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Государственное профессиональное образовательное учреждение Ярославской области Угличский индустриально-педагогический колледж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ДНЕВНИК</w:t>
      </w:r>
    </w:p>
    <w:p w:rsidR="00057029" w:rsidRPr="00057029" w:rsidRDefault="00057029" w:rsidP="00057029">
      <w:pPr>
        <w:tabs>
          <w:tab w:val="left" w:pos="284"/>
          <w:tab w:val="left" w:pos="1560"/>
          <w:tab w:val="left" w:pos="1985"/>
          <w:tab w:val="left" w:pos="241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методической практики</w:t>
      </w:r>
    </w:p>
    <w:p w:rsidR="00057029" w:rsidRPr="00057029" w:rsidRDefault="00057029" w:rsidP="00057029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vertAlign w:val="superscript"/>
          <w:lang w:eastAsia="ru-RU"/>
        </w:rPr>
      </w:pPr>
      <w:bookmarkStart w:id="0" w:name="_Toc143681430"/>
      <w:r w:rsidRPr="00057029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 xml:space="preserve">«ПМ 02. МЕТОДИЧЕСКОЕ ОБЕСПЕЧЕНИЕ ОРГАНИЗАЦИИ ФИЗКУЛЬТУРНОЙ </w:t>
      </w:r>
      <w:r w:rsidRPr="00057029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br/>
        <w:t>И СПОРТИВНОЙ ДЕЯТЕЛЬНОСТИ»</w:t>
      </w:r>
      <w:bookmarkEnd w:id="0"/>
    </w:p>
    <w:p w:rsidR="00057029" w:rsidRPr="00057029" w:rsidRDefault="00057029" w:rsidP="00057029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widowControl w:val="0"/>
        <w:suppressAutoHyphens/>
        <w:autoSpaceDE w:val="0"/>
        <w:spacing w:after="0" w:line="36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Специальность 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49.02.01 «Физическая культура»</w:t>
      </w:r>
    </w:p>
    <w:p w:rsidR="00057029" w:rsidRPr="00057029" w:rsidRDefault="00057029" w:rsidP="00057029">
      <w:pPr>
        <w:widowControl w:val="0"/>
        <w:suppressAutoHyphens/>
        <w:autoSpaceDE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Исполнитель:</w:t>
      </w: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</w:t>
      </w: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Группа: 33Ф</w:t>
      </w: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практики:</w:t>
      </w:r>
    </w:p>
    <w:p w:rsidR="00057029" w:rsidRPr="00057029" w:rsidRDefault="00057029" w:rsidP="00057029">
      <w:pPr>
        <w:suppressAutoHyphens/>
        <w:spacing w:after="0" w:line="36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</w:t>
      </w:r>
    </w:p>
    <w:p w:rsidR="00057029" w:rsidRPr="00057029" w:rsidRDefault="00057029" w:rsidP="00057029">
      <w:pPr>
        <w:suppressAutoHyphens/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276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Углич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Дневник по методической практике составлен в соответствии с требованиями ФГОС СПО по специальности 49.02.01 Физическая культура, программой производственной практики по ПМ 02. «Методическое обеспечение организации физкультурной и спортивной деятельности» (протокол № 1 от 29.08.2025 г. заседания МЦК дисциплин физического воспитания).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Организация: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ГПОУ ЯО Угличский индустриально-педагогический колледж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Разработчики: Г.В. Волкова, В.Ю. Королева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преподаватели дисциплины  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ПМ 02. «Методическое обеспечение организации физкультурной и спортивной деятельности»</w:t>
      </w:r>
    </w:p>
    <w:p w:rsidR="00057029" w:rsidRPr="00057029" w:rsidRDefault="00057029" w:rsidP="00057029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ind w:left="30"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Структура дневника практики</w:t>
      </w:r>
    </w:p>
    <w:p w:rsidR="00057029" w:rsidRPr="00057029" w:rsidRDefault="00057029" w:rsidP="0005702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numPr>
          <w:ilvl w:val="0"/>
          <w:numId w:val="2"/>
        </w:numPr>
        <w:tabs>
          <w:tab w:val="num" w:pos="-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Введение.</w:t>
      </w:r>
    </w:p>
    <w:p w:rsidR="00057029" w:rsidRPr="00057029" w:rsidRDefault="00057029" w:rsidP="00057029">
      <w:pPr>
        <w:numPr>
          <w:ilvl w:val="0"/>
          <w:numId w:val="2"/>
        </w:numPr>
        <w:tabs>
          <w:tab w:val="num" w:pos="-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Индивидуальный план работы студента.</w:t>
      </w:r>
    </w:p>
    <w:p w:rsidR="00057029" w:rsidRPr="00057029" w:rsidRDefault="00057029" w:rsidP="00057029">
      <w:pPr>
        <w:numPr>
          <w:ilvl w:val="0"/>
          <w:numId w:val="2"/>
        </w:numPr>
        <w:tabs>
          <w:tab w:val="num" w:pos="-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деятельности студентов на методической практике.</w:t>
      </w:r>
    </w:p>
    <w:p w:rsidR="00057029" w:rsidRPr="00057029" w:rsidRDefault="00057029" w:rsidP="00057029">
      <w:pPr>
        <w:numPr>
          <w:ilvl w:val="0"/>
          <w:numId w:val="2"/>
        </w:numPr>
        <w:tabs>
          <w:tab w:val="num" w:pos="-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студента.</w:t>
      </w:r>
    </w:p>
    <w:p w:rsidR="00057029" w:rsidRPr="00057029" w:rsidRDefault="00057029" w:rsidP="00057029">
      <w:pPr>
        <w:tabs>
          <w:tab w:val="num" w:pos="-142"/>
          <w:tab w:val="left" w:pos="284"/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tabs>
          <w:tab w:val="num" w:pos="-142"/>
          <w:tab w:val="left" w:pos="284"/>
          <w:tab w:val="left" w:pos="426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2769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Методическая практика проводится в рамках изучения профессионального модуля: ПМ 02. «Методическое обеспечение организации физкультурной и спортивной деятельности».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Цель практики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комплексное освоение обучающимися вида профессиональной деятельности «Методическое обеспечение организации физкультурной и спортивной деятельности» по специальности среднего профессионального образования 49.02.01 Физическая культура, формирование общих и профессиональных компетенций, а также приобретение необходимых умений и опыта практической работы по данному виду деятельности. 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Закрепление, углубление и систематизация теоретических знаний, получаемых в процессе обучения, приобретение первичных практических умений и навыков и формирование профессиональных компетенций на оперативном и тактическом уровне, развития знаний, умений, навыков обучающихся для осуществления деятельности в качестве педагога физической культуры в условиях реализации компетентностного подхода.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Цель и планируемые результаты освоения профессионального модуля 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изучения профессионального модуля обучающийся должен освоить основной вид деятельности «Методическое обеспечение организации физкультурной и спортивной деятельности» и соответствующие ему общие компетенции, личностные результаты реализации программы воспитания и профессиональные компетенции.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Формируемые профессиональные (ПК) и общие (ОК) компетенции: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ВД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Методическое обеспечение организации физкультурной и спортивной деятельности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Оформлять результаты методической и исследовательской деятельности в виде выступлений, докладов, отчетов 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исследовательскую и проектную деятельности в области физической культуры и спорта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01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деятельности, применительно к различным контекстам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06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08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профессиональной документацией на государственном и иностранном языках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освоения программы практики студент должен: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Владеть навыками:</w:t>
      </w: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изучения и анализа программ, реализуемых в области ф.к. и спорта (с учетом специфики вида профессиональной деятельности) и методических материалов, обеспечивающих их реализацию;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 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изучения и обобщения передового опыта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поиска, отбора и изучения учебной и учебно-методической литературы в области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физической культуры и спорта, необходимой для решения профессиональных задач;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оформления портфолио профессиональных достижений;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планирования, выполнения и представления исследовательской и/или проектной работы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нормативные документы,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анализировать программы, реализуемые в области физической культуры и спорта (с учетом специфики вида профессиональной деятельности);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разработку методических и дидактических материалов, обеспечивающих реализацию программ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разработку занятий по программам в области физической культуры и спорта с учётом их специфики и решаемых задач, применяемых педагогических технологий; 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и систематизировать базовые знания и передовой опыт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результаты собственной профессиональной деятельности;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цель и задачи, планировать исследовательскую и проектную деятельность;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взаимодействие с руководителем, а также с другими участниками совместной проектной и исследовательской деятельности;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готовить, оформлять, представлять и защищать результаты методической, исследовательской и проектной деятельности;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и методические документы,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разновидности программ в области физической культуры и спорта (с учетом специфики вида профессиональной деятельности);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разработки методических материалов, обеспечивающих реализацию программ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технологии и современные методики подготовки обучающихся по программам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достижения отечественной науки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передовой практический опыт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разновидности профессиональной литературы её специфика и назначение;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и способы распространения передового опыта в области профессиональной деятельности;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оформлению результатов методической и исследовательской деятельности;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процедура выступления и защиты результатов методической и исследовательской работы;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организации исследовательской и проектной деятельности в области физической культуры и спорта;</w:t>
      </w:r>
    </w:p>
    <w:p w:rsidR="00057029" w:rsidRPr="00057029" w:rsidRDefault="00057029" w:rsidP="000570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планирования и методику выполнения педагогического исследования и проекта в области физической культуры и спорта.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проведения практики с 14.01 по 20.05. 2026 г. в очной форме.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освоение программы практики отводится 32 часа - 2 часа в неделю: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1   час – учебная методическая практика на базе УИПК;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1 час - производственная методическая практика на базе МОУ средняя общеобразовательная школа "Угличский образовательный комплекс "Перспектива" центр образования "Гимназия №1".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практики, обучающиеся составляют отчет, который утверждается образовательной организацией (ГПОУ ЯО УИПК).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Практика завершается дифференцированной оценкой при условии положительного аттестационного листа руководителей практики от колледжа об уровне освоения профессиональных компетенций; полноты и своевременности представления отчета о практике в соответствии с заданиями на практику.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прохождения практики учитываются при прохождении квалификационного экзамена по ПМ 02. «Методическое обеспечение организации физкультурной и спортивной деятельности».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Обучающиеся, не прошедшие практику или получившие отрицательную оценку, не допускаются к квалификационному экзамену.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Отчетная документация студента по методической практике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дневник по методической практике (титульный лист, индивидуальный план работы студента, материалы по заданиям, отчёт по практике, аттестационный лист по практике (см. Приложение </w:t>
      </w:r>
      <w:r w:rsidR="00A61FEF">
        <w:rPr>
          <w:rFonts w:ascii="Times New Roman" w:eastAsia="Times New Roman" w:hAnsi="Times New Roman" w:cs="Times New Roman"/>
          <w:sz w:val="24"/>
          <w:szCs w:val="24"/>
          <w:lang w:eastAsia="ar-SA"/>
        </w:rPr>
        <w:t>1.2.3)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Отчетная документация сдается методисту, как в электронном виде, так и бумажном носителе (титульный лист, индивидуальный  план работы студента, отчет по практике, аттестационный лист).</w:t>
      </w:r>
    </w:p>
    <w:p w:rsidR="00057029" w:rsidRPr="00057029" w:rsidRDefault="00057029" w:rsidP="0005702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bCs/>
          <w:sz w:val="24"/>
          <w:szCs w:val="24"/>
        </w:rPr>
        <w:t>Осуществление методической работы в области физической культуры и 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57029" w:rsidRPr="00057029" w:rsidTr="00A77836"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>Учебная практика раздела 1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Виды работ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 xml:space="preserve">1. </w:t>
            </w: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Изучение и анализ программ, реализуемых в области ф.к. и спорта (с учетом специфики вида профессиональной деятельности) и методических материалов, обеспечивающих их реализацию программ;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2.Изучение и анализ программ физкультурно-оздоровительной и спортивно-массовой работы и методических материалов, обеспечивающих их реализацию программ;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 xml:space="preserve">3.Планирование занятий по программам, реализуемым в области ф.к. и спорта с учётом их специфики, решаемых задач, применяемых педагогических технологий;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4. 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  <w:r w:rsidRPr="0005702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5. 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6. Оформление и презентация методических разработок профессиональной направленности.</w:t>
            </w:r>
          </w:p>
        </w:tc>
      </w:tr>
      <w:tr w:rsidR="00057029" w:rsidRPr="00057029" w:rsidTr="00A77836"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>Производственная практика раздела 1</w:t>
            </w:r>
            <w:r w:rsidRPr="00057029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Виды работ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 xml:space="preserve">1. </w:t>
            </w: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Изучение и анализ программ, реализуемых в области ф.к.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 xml:space="preserve">3.Планирование занятий по программам, реализуемым в области ф.к. и спорта с учётом их специфики, решаемых задач, применяемых педагогических технологий;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4. 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  <w:r w:rsidRPr="0005702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>5.</w:t>
            </w: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 xml:space="preserve"> Изучение и обобщение передового опыта в области физической культуры и спорта;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6. 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7. Оформление и презентация методических разработок профессиональной направленности.</w:t>
            </w:r>
          </w:p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8. Оформление портфолио профессиональных достижений.</w:t>
            </w:r>
          </w:p>
        </w:tc>
      </w:tr>
    </w:tbl>
    <w:p w:rsidR="00057029" w:rsidRPr="00057029" w:rsidRDefault="00057029" w:rsidP="00057029">
      <w:pPr>
        <w:rPr>
          <w:rFonts w:ascii="Times New Roman" w:eastAsia="Calibri" w:hAnsi="Times New Roman" w:cs="Times New Roman"/>
          <w:b/>
          <w:bCs/>
          <w:szCs w:val="24"/>
        </w:rPr>
      </w:pPr>
      <w:r w:rsidRPr="00057029">
        <w:rPr>
          <w:rFonts w:ascii="Times New Roman" w:eastAsia="Calibri" w:hAnsi="Times New Roman" w:cs="Times New Roman"/>
          <w:b/>
          <w:bCs/>
          <w:szCs w:val="24"/>
        </w:rPr>
        <w:t>Раздел 2. Осуществление исследовательской и проектной деятельности в области физической культуры и 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57029" w:rsidRPr="00057029" w:rsidTr="00A77836"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>Учебная практика раздела 2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Виды работ 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>1. Выбор исследовательских методов для выполнения конкретного педагогического исследования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>2. Выполнение фрагментов исследовательской и/или проектной работы в соответствии с требованиями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>3. Изучение, анализ и выделение основных результатов исследовательских работ, опубликованных в периодической литературе, сборниках конференций и семинаров по физическому воспитанию.</w:t>
            </w:r>
          </w:p>
        </w:tc>
      </w:tr>
      <w:tr w:rsidR="00057029" w:rsidRPr="00057029" w:rsidTr="00A77836"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>Производственная практика раздела 2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Виды работ </w:t>
            </w:r>
          </w:p>
          <w:p w:rsidR="00057029" w:rsidRPr="00057029" w:rsidRDefault="00057029" w:rsidP="0005702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Cs w:val="24"/>
              </w:rPr>
              <w:t xml:space="preserve">1. </w:t>
            </w:r>
            <w:r w:rsidRPr="00057029">
              <w:rPr>
                <w:rFonts w:ascii="Times New Roman" w:eastAsia="Calibri" w:hAnsi="Times New Roman" w:cs="Times New Roman"/>
                <w:bCs/>
                <w:szCs w:val="24"/>
              </w:rPr>
              <w:t>Планирование, выполнение и представление исследовательской и/или проектной работы в области физической культуры и спорта</w:t>
            </w:r>
            <w:r w:rsidRPr="00057029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</w:tbl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029" w:rsidRDefault="0005702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919" w:rsidRPr="00057029" w:rsidRDefault="0027691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029" w:rsidRPr="00057029" w:rsidRDefault="00057029" w:rsidP="00057029">
      <w:pPr>
        <w:contextualSpacing/>
        <w:jc w:val="center"/>
        <w:rPr>
          <w:rFonts w:ascii="Calibri" w:eastAsia="Calibri" w:hAnsi="Calibri" w:cs="Times New Roman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Индивидуальный план работы студента</w:t>
      </w:r>
      <w:r w:rsidRPr="00057029">
        <w:rPr>
          <w:rFonts w:ascii="Calibri" w:eastAsia="Calibri" w:hAnsi="Calibri" w:cs="Times New Roman"/>
        </w:rPr>
        <w:t xml:space="preserve">  </w:t>
      </w:r>
    </w:p>
    <w:p w:rsidR="00057029" w:rsidRPr="00057029" w:rsidRDefault="0005702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учебной методической практики на базе УИПК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3"/>
        <w:gridCol w:w="1559"/>
      </w:tblGrid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работ, их содержание, анализ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Оценка методиста/</w:t>
            </w:r>
          </w:p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rPr>
          <w:trHeight w:val="314"/>
        </w:trPr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Оформление дневника и отчета методической практики.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rPr>
          <w:trHeight w:val="350"/>
        </w:trPr>
        <w:tc>
          <w:tcPr>
            <w:tcW w:w="851" w:type="dxa"/>
          </w:tcPr>
          <w:p w:rsidR="00057029" w:rsidRPr="00057029" w:rsidRDefault="00057029" w:rsidP="000570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6663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Сдача дневника методической практики методисту.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оценка за практику: _____________________________</w:t>
      </w: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Методист: ________________/___________________________</w:t>
      </w: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6919" w:rsidRPr="00057029" w:rsidRDefault="0027691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6B99" w:rsidRDefault="00E96B99" w:rsidP="00E96B9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B99" w:rsidRDefault="00E96B9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029" w:rsidRPr="00057029" w:rsidRDefault="00057029" w:rsidP="00057029">
      <w:pPr>
        <w:contextualSpacing/>
        <w:jc w:val="center"/>
        <w:rPr>
          <w:rFonts w:ascii="Calibri" w:eastAsia="Calibri" w:hAnsi="Calibri" w:cs="Times New Roman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Индивидуальный план работы студента</w:t>
      </w:r>
      <w:r w:rsidRPr="00057029">
        <w:rPr>
          <w:rFonts w:ascii="Calibri" w:eastAsia="Calibri" w:hAnsi="Calibri" w:cs="Times New Roman"/>
        </w:rPr>
        <w:t xml:space="preserve">  </w:t>
      </w:r>
    </w:p>
    <w:p w:rsidR="00057029" w:rsidRPr="00057029" w:rsidRDefault="00057029" w:rsidP="0005702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производственной методической практики на базе МОУ средняя общеобразовательная школа "Угличский образовательный комплекс "Перспектива" центр образования "Гимназия №1"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41"/>
        <w:gridCol w:w="1559"/>
        <w:gridCol w:w="1418"/>
      </w:tblGrid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работ, их содержание, анализ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Оценка учителя ФК/подпись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Оценка методиста/подпись</w:t>
            </w: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rPr>
          <w:trHeight w:val="314"/>
        </w:trPr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Оформление дневника и отчета методической практики.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029" w:rsidRPr="00057029" w:rsidTr="00A77836">
        <w:trPr>
          <w:trHeight w:val="350"/>
        </w:trPr>
        <w:tc>
          <w:tcPr>
            <w:tcW w:w="851" w:type="dxa"/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841" w:type="dxa"/>
            <w:tcBorders>
              <w:right w:val="single" w:sz="2" w:space="0" w:color="auto"/>
            </w:tcBorders>
          </w:tcPr>
          <w:p w:rsidR="00057029" w:rsidRPr="00057029" w:rsidRDefault="00057029" w:rsidP="00E96B99">
            <w:p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Сдача дневника методической практики методисту.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57029" w:rsidRPr="00057029" w:rsidRDefault="00057029" w:rsidP="00E96B99">
            <w:pPr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оценка за практику: _____________________________</w:t>
      </w: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Методист: ________________/___________________________</w:t>
      </w: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widowControl w:val="0"/>
        <w:spacing w:after="0" w:line="360" w:lineRule="auto"/>
        <w:ind w:left="56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Виды деятельности студентов на методической практике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неделя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: производственная практика</w:t>
      </w: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  <w:r w:rsidRPr="000570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 обобщения педагогического опыта педагога</w:t>
      </w: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219"/>
        <w:gridCol w:w="6295"/>
      </w:tblGrid>
      <w:tr w:rsidR="00057029" w:rsidRPr="00057029" w:rsidTr="00A77836">
        <w:tc>
          <w:tcPr>
            <w:tcW w:w="9514" w:type="dxa"/>
            <w:gridSpan w:val="2"/>
          </w:tcPr>
          <w:p w:rsidR="00057029" w:rsidRPr="00057029" w:rsidRDefault="00057029" w:rsidP="0005702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Информация о педагоге</w:t>
            </w: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Стаж педагогической работы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Образовательная организация, в которой работает педагог (полное наименование)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Квалификационная категория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Преподаваемый предмет(ы)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9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Награды</w:t>
            </w:r>
          </w:p>
        </w:tc>
        <w:tc>
          <w:tcPr>
            <w:tcW w:w="6295" w:type="dxa"/>
          </w:tcPr>
          <w:p w:rsidR="00057029" w:rsidRPr="00057029" w:rsidRDefault="00057029" w:rsidP="00057029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217"/>
        <w:gridCol w:w="6297"/>
      </w:tblGrid>
      <w:tr w:rsidR="00057029" w:rsidRPr="00057029" w:rsidTr="00A77836">
        <w:tc>
          <w:tcPr>
            <w:tcW w:w="9514" w:type="dxa"/>
            <w:gridSpan w:val="2"/>
          </w:tcPr>
          <w:p w:rsidR="00057029" w:rsidRPr="00057029" w:rsidRDefault="00057029" w:rsidP="0005702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Информация о методической деятельности педагога</w:t>
            </w: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Описание конкретного педагогического опыта, раскрытие преимуществ и перспектив его применения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Тема самообразования (ожидаемые результаты, полученные результаты)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Работа в составе творческих коллективов (проблемных групп, научно-исследовательских коллективах и тд.)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Работа в составе методических объединений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Прохождение курсов повышения квалификации (тематика, объем часов)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7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Участие педагога в инновационной деятельности (тема, сроки, краткое содержание)</w:t>
            </w:r>
          </w:p>
        </w:tc>
        <w:tc>
          <w:tcPr>
            <w:tcW w:w="6297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216"/>
        <w:gridCol w:w="6298"/>
      </w:tblGrid>
      <w:tr w:rsidR="00057029" w:rsidRPr="00057029" w:rsidTr="00A77836">
        <w:tc>
          <w:tcPr>
            <w:tcW w:w="9514" w:type="dxa"/>
            <w:gridSpan w:val="2"/>
          </w:tcPr>
          <w:p w:rsidR="00057029" w:rsidRPr="00057029" w:rsidRDefault="00057029" w:rsidP="0005702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Освещение педагогического опыта </w:t>
            </w:r>
          </w:p>
        </w:tc>
      </w:tr>
      <w:tr w:rsidR="00057029" w:rsidRPr="00057029" w:rsidTr="00A77836">
        <w:tc>
          <w:tcPr>
            <w:tcW w:w="3216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Статьи в педагогических журналах, в периодических печатных изданиях (газеты), в электронных СМИ (описание)</w:t>
            </w:r>
          </w:p>
        </w:tc>
        <w:tc>
          <w:tcPr>
            <w:tcW w:w="6298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6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Конкурсы профессионального мастерства, конференции и другие формы </w:t>
            </w: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педагогического сообщения</w:t>
            </w:r>
          </w:p>
        </w:tc>
        <w:tc>
          <w:tcPr>
            <w:tcW w:w="6298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6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Печатные способы</w:t>
            </w: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распространения</w:t>
            </w: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педагогического опыта</w:t>
            </w:r>
            <w:r w:rsidRPr="000570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(книги, брошюры, пособия, </w:t>
            </w: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сайты, персональные страницы в сети Интернет, блоги и др.)</w:t>
            </w:r>
          </w:p>
        </w:tc>
        <w:tc>
          <w:tcPr>
            <w:tcW w:w="6298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57029" w:rsidRPr="00057029" w:rsidTr="00A77836">
        <w:tc>
          <w:tcPr>
            <w:tcW w:w="3216" w:type="dxa"/>
          </w:tcPr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Сведения об участии педагога в экспертной, аналитической деятельности (работа в </w:t>
            </w:r>
          </w:p>
          <w:p w:rsidR="00057029" w:rsidRPr="00057029" w:rsidRDefault="00057029" w:rsidP="0005702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составе жюри, конкурсных комиссий, участие в надзорных </w:t>
            </w:r>
          </w:p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  <w:r w:rsidRPr="0005702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деятельности, проведении мониторинга, экспертизы аттестуемых и др.)</w:t>
            </w:r>
          </w:p>
        </w:tc>
        <w:tc>
          <w:tcPr>
            <w:tcW w:w="6298" w:type="dxa"/>
          </w:tcPr>
          <w:p w:rsidR="00057029" w:rsidRPr="00057029" w:rsidRDefault="00057029" w:rsidP="00057029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70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Вывод: 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неделя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: производственная практика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Изучение и анализ нормативной документации, регламентирующей организацию процесса физического воспитания и спорта общеобразовательной школы»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Учебная цель: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осуществить сравнительный анализ локальных нормативно-методических документов, используемых в физическом воспитании школы.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Учебная задача: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понимать назначение основных локальных нормативно-методических документов физического воспитания школы.</w:t>
      </w: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для выполнения задания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55"/>
        <w:gridCol w:w="1868"/>
        <w:gridCol w:w="1868"/>
        <w:gridCol w:w="1886"/>
        <w:gridCol w:w="1868"/>
      </w:tblGrid>
      <w:tr w:rsidR="00057029" w:rsidRPr="00057029" w:rsidTr="00A77836">
        <w:tc>
          <w:tcPr>
            <w:tcW w:w="1855" w:type="dxa"/>
            <w:vMerge w:val="restart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Компоненты анализа</w:t>
            </w:r>
          </w:p>
        </w:tc>
        <w:tc>
          <w:tcPr>
            <w:tcW w:w="7490" w:type="dxa"/>
            <w:gridSpan w:val="4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Основные локальные документы</w:t>
            </w:r>
          </w:p>
        </w:tc>
      </w:tr>
      <w:tr w:rsidR="00057029" w:rsidRPr="00057029" w:rsidTr="00A77836">
        <w:tc>
          <w:tcPr>
            <w:tcW w:w="1855" w:type="dxa"/>
            <w:vMerge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Акт приемки спортивного зала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Инструкции по охране труда</w:t>
            </w:r>
          </w:p>
        </w:tc>
        <w:tc>
          <w:tcPr>
            <w:tcW w:w="1886" w:type="dxa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Журнал испытаний спортивного оборудования и инвентаря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Паспорт спортивного зала</w:t>
            </w:r>
          </w:p>
        </w:tc>
      </w:tr>
      <w:tr w:rsidR="00057029" w:rsidRPr="00057029" w:rsidTr="00A77836">
        <w:tc>
          <w:tcPr>
            <w:tcW w:w="1855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 xml:space="preserve">Решаемые задачи 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86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1855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 xml:space="preserve">Структура 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86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1855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 xml:space="preserve">Содержание 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86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1855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86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1855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 xml:space="preserve">Место хранения </w:t>
            </w: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86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</w:tcPr>
          <w:p w:rsidR="00057029" w:rsidRPr="00057029" w:rsidRDefault="00057029" w:rsidP="00057029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неделя: учебная/производсвенная практика</w:t>
      </w:r>
    </w:p>
    <w:p w:rsidR="00057029" w:rsidRPr="00057029" w:rsidRDefault="00057029" w:rsidP="00057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57029">
        <w:rPr>
          <w:rFonts w:ascii="Times New Roman" w:eastAsia="Calibri" w:hAnsi="Times New Roman" w:cs="Times New Roman"/>
          <w:b/>
          <w:sz w:val="24"/>
        </w:rPr>
        <w:t>«Анализ нормативных документов, регулирующих организацию физической культуры и спорта в общеобразовательной организации»</w:t>
      </w:r>
    </w:p>
    <w:p w:rsidR="00057029" w:rsidRPr="00057029" w:rsidRDefault="00057029" w:rsidP="000570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57029">
        <w:rPr>
          <w:rFonts w:ascii="Times New Roman" w:eastAsia="Calibri" w:hAnsi="Times New Roman" w:cs="Times New Roman"/>
          <w:i/>
          <w:sz w:val="24"/>
        </w:rPr>
        <w:t>Название работы</w:t>
      </w:r>
      <w:r w:rsidRPr="00057029">
        <w:rPr>
          <w:rFonts w:ascii="Times New Roman" w:eastAsia="Calibri" w:hAnsi="Times New Roman" w:cs="Times New Roman"/>
          <w:sz w:val="24"/>
        </w:rPr>
        <w:t>: Анализ иерархии и преемственности нормативных требований к уроку физической культуры и спортивно-массовой работе в школе.</w:t>
      </w:r>
    </w:p>
    <w:p w:rsidR="00057029" w:rsidRPr="00057029" w:rsidRDefault="00057029" w:rsidP="000570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57029">
        <w:rPr>
          <w:rFonts w:ascii="Times New Roman" w:eastAsia="Calibri" w:hAnsi="Times New Roman" w:cs="Times New Roman"/>
          <w:i/>
          <w:sz w:val="24"/>
        </w:rPr>
        <w:t>Цель задания</w:t>
      </w:r>
      <w:r w:rsidRPr="00057029">
        <w:rPr>
          <w:rFonts w:ascii="Times New Roman" w:eastAsia="Calibri" w:hAnsi="Times New Roman" w:cs="Times New Roman"/>
          <w:sz w:val="24"/>
        </w:rPr>
        <w:t>: Сформировать умение анализировать и применять многоуровневую нормативную базу для организации физкультурно-спортивной деятельности в общеобразовательной школе, выделять ключевые требования и выявлять их практическую реализацию.</w:t>
      </w:r>
    </w:p>
    <w:p w:rsidR="00057029" w:rsidRPr="00057029" w:rsidRDefault="00057029" w:rsidP="000570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57029">
        <w:rPr>
          <w:rFonts w:ascii="Times New Roman" w:eastAsia="Calibri" w:hAnsi="Times New Roman" w:cs="Times New Roman"/>
          <w:sz w:val="24"/>
        </w:rPr>
        <w:t xml:space="preserve">Документы для анализа: </w:t>
      </w:r>
    </w:p>
    <w:p w:rsidR="00057029" w:rsidRPr="00057029" w:rsidRDefault="00057029" w:rsidP="000570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57029">
        <w:rPr>
          <w:rFonts w:ascii="Times New Roman" w:eastAsia="Calibri" w:hAnsi="Times New Roman" w:cs="Times New Roman"/>
          <w:sz w:val="24"/>
        </w:rPr>
        <w:t>- Стратегия развития физической культуры и спорта в Российской Федерации на период до 2030 года (</w:t>
      </w:r>
      <w:hyperlink r:id="rId8" w:history="1">
        <w:r w:rsidRPr="00057029">
          <w:rPr>
            <w:rFonts w:ascii="Times New Roman" w:eastAsia="Calibri" w:hAnsi="Times New Roman" w:cs="Times New Roman"/>
            <w:color w:val="0000FF"/>
            <w:sz w:val="24"/>
            <w:u w:val="single"/>
          </w:rPr>
          <w:t>Rr4JTrKDQ5nANTR1Oj29BM7zJBHXM05d.pdf</w:t>
        </w:r>
      </w:hyperlink>
      <w:r w:rsidRPr="00057029">
        <w:rPr>
          <w:rFonts w:ascii="Times New Roman" w:eastAsia="Calibri" w:hAnsi="Times New Roman" w:cs="Times New Roman"/>
          <w:sz w:val="24"/>
        </w:rPr>
        <w:t>)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</w:rPr>
        <w:t xml:space="preserve">- Федеральный государственный образовательный стандарт </w:t>
      </w:r>
      <w:r w:rsidRPr="00057029">
        <w:rPr>
          <w:rFonts w:ascii="Times New Roman" w:eastAsia="Calibri" w:hAnsi="Times New Roman" w:cs="Times New Roman"/>
          <w:sz w:val="24"/>
          <w:szCs w:val="28"/>
        </w:rPr>
        <w:t>(</w:t>
      </w:r>
      <w:hyperlink r:id="rId9" w:history="1">
        <w:r w:rsidRPr="00057029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https://edsoo.ru/normativnye-dokumenty/</w:t>
        </w:r>
      </w:hyperlink>
      <w:r w:rsidRPr="00057029">
        <w:rPr>
          <w:rFonts w:ascii="Times New Roman" w:eastAsia="Calibri" w:hAnsi="Times New Roman" w:cs="Times New Roman"/>
          <w:sz w:val="24"/>
          <w:szCs w:val="28"/>
        </w:rPr>
        <w:t>)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Примерная рабочая программа учебного предмета «Физическая культура» (</w:t>
      </w:r>
      <w:hyperlink r:id="rId10" w:history="1">
        <w:r w:rsidRPr="00057029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https://edsoo.ru/rabochie-programmy/</w:t>
        </w:r>
      </w:hyperlink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 )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Документ локального уровня: Рабочая программа по физической культуре ЦО «Перспектива» СШ Гимназии №1</w:t>
      </w:r>
    </w:p>
    <w:p w:rsidR="00057029" w:rsidRPr="00057029" w:rsidRDefault="00057029" w:rsidP="00057029">
      <w:p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57029" w:rsidRPr="00057029" w:rsidRDefault="00057029" w:rsidP="00057029">
      <w:p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 xml:space="preserve">Задание 1. </w:t>
      </w:r>
      <w:r w:rsidRPr="00057029"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  <w:t>Проанализируйте предоставленные документы</w:t>
      </w:r>
    </w:p>
    <w:p w:rsidR="00057029" w:rsidRPr="00057029" w:rsidRDefault="00057029" w:rsidP="00057029">
      <w:p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color w:val="0F1115"/>
          <w:sz w:val="24"/>
          <w:shd w:val="clear" w:color="auto" w:fill="FFFFFF"/>
        </w:rPr>
      </w:pPr>
    </w:p>
    <w:p w:rsidR="00057029" w:rsidRPr="00057029" w:rsidRDefault="00057029" w:rsidP="00057029">
      <w:pPr>
        <w:spacing w:before="240" w:after="0" w:line="259" w:lineRule="auto"/>
        <w:contextualSpacing/>
        <w:jc w:val="center"/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</w:pPr>
      <w:r w:rsidRPr="00057029"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  <w:t>Форма для выполнения задания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Уровень документа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Какие целевые установки дает для урока?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Какие требования к результатам ученика определяет? (Примеры)</w:t>
            </w: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Как определяет содержательное наполнение?</w:t>
            </w: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Стратегия -2030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>ФГОС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 xml:space="preserve">Примерная программа 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57029">
              <w:rPr>
                <w:rFonts w:ascii="Times New Roman" w:hAnsi="Times New Roman"/>
                <w:sz w:val="24"/>
                <w:szCs w:val="28"/>
              </w:rPr>
              <w:t xml:space="preserve">Локальный документ 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57029" w:rsidRPr="00057029" w:rsidRDefault="00057029" w:rsidP="00057029">
      <w:pPr>
        <w:spacing w:before="240" w:after="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 xml:space="preserve">Вывод: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Есть ли противоречия или рассогласование между требованиями разных документов? (Например, стратегия делает акцент на массовом спорте, а ФГОС и программа — на учебных результатах по предмету. Как это совместить?)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lastRenderedPageBreak/>
        <w:t>- Что в большей степени регламентировано жестко (например, минимальное количество часов), а что остается на профессиональный выбор и творчество учителя при планировании урока? Приведите примеры из документов.</w:t>
      </w:r>
    </w:p>
    <w:p w:rsidR="00057029" w:rsidRPr="00057029" w:rsidRDefault="00057029" w:rsidP="00057029">
      <w:pPr>
        <w:spacing w:before="240"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7029" w:rsidRPr="00057029" w:rsidRDefault="00057029" w:rsidP="00057029">
      <w:pPr>
        <w:spacing w:before="240" w:after="0" w:line="259" w:lineRule="auto"/>
        <w:ind w:firstLine="708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 xml:space="preserve">3 – 4 неделя: учебная практика </w:t>
      </w:r>
    </w:p>
    <w:p w:rsidR="00057029" w:rsidRPr="00057029" w:rsidRDefault="00057029" w:rsidP="00057029">
      <w:pPr>
        <w:spacing w:before="240" w:after="0" w:line="259" w:lineRule="auto"/>
        <w:ind w:firstLine="708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p w:rsidR="00057029" w:rsidRPr="00057029" w:rsidRDefault="00057029" w:rsidP="00057029">
      <w:pPr>
        <w:spacing w:before="240"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«Поиск,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задач»</w:t>
      </w:r>
    </w:p>
    <w:p w:rsidR="00057029" w:rsidRPr="00057029" w:rsidRDefault="00057029" w:rsidP="00057029">
      <w:pPr>
        <w:spacing w:before="240" w:after="0" w:line="259" w:lineRule="auto"/>
        <w:ind w:firstLine="708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З</w:t>
      </w:r>
      <w:r w:rsidRPr="00057029">
        <w:rPr>
          <w:rFonts w:ascii="Times New Roman" w:eastAsia="Calibri" w:hAnsi="Times New Roman" w:cs="Times New Roman"/>
          <w:b/>
          <w:sz w:val="24"/>
          <w:szCs w:val="28"/>
        </w:rPr>
        <w:t>адание 2. Проектно-методическая работа в мини-группах по 2-3 человека.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Вам необходимо подготовить методическую разработку (паспорт) тематического модуля «Гимнастика с основами акробатики» для 6 класса, который будет не только формировать двигательные навыки, но и решать ключевые задачи безопасности, здоровья и всестороннего развития, заложенные в нормативных документах.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Задание для группы: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На основе проведенного анализа и данной Рабочей программы для 6 класса (где на модуль «Гимнастика с элементами акробатики» отводится, условно, 15 часов) разработайте «Паспорт модуля».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i/>
          <w:sz w:val="24"/>
          <w:szCs w:val="28"/>
        </w:rPr>
        <w:t>Структура Паспорта модуля «Гимнастика с основами акробатики» (6 класс):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1. Нормативное обоснование модуля: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Ссылка на ФГОС: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-</w:t>
      </w: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Предметные результаты: Какие конкретные умения формируются?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-Метапредметные/личностные результаты: Какие универсальные компетенции развиваются?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 xml:space="preserve">Ссылка на Примерную/Рабочую программу: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Как данный модуль встраивается в логику учебного года?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Какие темы и элементы в него входят?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Связь со Стратегией-2030: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 xml:space="preserve">- </w:t>
      </w: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Как через данный модуль можно работать на стратегические цели?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2. Сквозные педагогические задачи модуля (помимо обучения элементам):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Задача 1.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Задача 2.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Задача 3…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3. Проект итогового (зачетного) урока: Концепция урока, демонстрирующего достижение результатов модуля.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Форма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lastRenderedPageBreak/>
        <w:t>- Цель урока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Интеграция нормативных требований: Продемонстрируйте, как на этом уроке будут одновременно решаться задачи: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Предметные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Метапредметные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Личностные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Стратегические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4. Форма представления результатов (актуализировано для модуля «Гимнастика с основами акробатики»):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- Индивидуально: Вывод по результатам Части 1.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- От группы: Представление «Паспорта модуля «Гимнастика с основами акробатики» в виде краткой презентации (3-4 слайда) или структурированного документа. 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Ключевой акцент в защите должен быть сделан на том, как ваша разработка обеспечивает безопасность, связь с оздоровительными целями и всестороннее развитие учащихся, прямо вытекающие из анализа нормативной базы.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 xml:space="preserve">5 неделя: учебная практика 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«Разработка методических и дидактических материалов, обеспечивающих реализацию программ в области физической культуры и спорта»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Цель задания: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Сформировать практические умения по разработке комплекса методических и дидактических материалов для проведения занятий, с акцентом на безопасность, последовательность обучения и коррекцию техники.</w:t>
      </w:r>
    </w:p>
    <w:p w:rsidR="00057029" w:rsidRPr="00057029" w:rsidRDefault="00057029" w:rsidP="0005702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Задание 1. Комплекс специально-подготовительных упражнений в графическом формате.</w:t>
      </w:r>
    </w:p>
    <w:p w:rsidR="00057029" w:rsidRPr="00057029" w:rsidRDefault="00057029" w:rsidP="0005702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Что сделать</w:t>
      </w:r>
      <w:r w:rsidRPr="00057029">
        <w:rPr>
          <w:rFonts w:ascii="Times New Roman" w:eastAsia="Calibri" w:hAnsi="Times New Roman" w:cs="Times New Roman"/>
          <w:sz w:val="24"/>
          <w:szCs w:val="24"/>
        </w:rPr>
        <w:t>: Создайте инфографику-схему «Дорожка к идеальному кувырку» (А4). Изобразите последовательность 4-5 упражнений для разминки и обучения.</w:t>
      </w:r>
    </w:p>
    <w:p w:rsidR="00057029" w:rsidRPr="00057029" w:rsidRDefault="00057029" w:rsidP="0005702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Требования: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Для каждого упражнения: название, цель, графическая схема, ключевой контрольный признак.</w:t>
      </w:r>
    </w:p>
    <w:p w:rsidR="00057029" w:rsidRPr="00057029" w:rsidRDefault="00057029" w:rsidP="0005702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Пример: 1.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«Колечко» (цель: почувствовать плотную группировку). Схема: рисунок сидящего ученика, обхватившего голени. Совет: «Прижми подбородок к груди».</w:t>
      </w:r>
    </w:p>
    <w:p w:rsidR="00057029" w:rsidRPr="00057029" w:rsidRDefault="00057029" w:rsidP="0005702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Пример: 2.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«Кувырок вперед из упора присев со страховкой» (цель: освоить направление движения). Схема: два человека: один выполняет, второй осуществляет страховку.</w:t>
      </w:r>
    </w:p>
    <w:p w:rsidR="00057029" w:rsidRPr="00057029" w:rsidRDefault="00057029" w:rsidP="0005702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Задание 2. Разработать карточку подвижной игры</w:t>
      </w:r>
    </w:p>
    <w:p w:rsidR="00057029" w:rsidRPr="00057029" w:rsidRDefault="00057029" w:rsidP="0005702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Форма для выполнения задания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План-конспект проведения подвижной игры «_________________________»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_____________________________________________________(возраст, класс)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lastRenderedPageBreak/>
        <w:t>2._________________________________________________________________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3._________________________________________________________________</w:t>
      </w:r>
    </w:p>
    <w:tbl>
      <w:tblPr>
        <w:tblStyle w:val="30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</w:tc>
        <w:tc>
          <w:tcPr>
            <w:tcW w:w="2485" w:type="dxa"/>
          </w:tcPr>
          <w:p w:rsidR="00057029" w:rsidRPr="00057029" w:rsidRDefault="00057029" w:rsidP="00057029">
            <w:pPr>
              <w:spacing w:before="24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ОМУ</w:t>
            </w: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 xml:space="preserve">Схема игры, отражающая: - месторасположение игроков и учителя перед началом игры; - роли (названия) водящих, игроков разных команд и т.д.); - наличие инвентаря; - краткое описание исходного положения; - направление передачи предмета 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(инвентаря), перемещение игрока, если это действие  одинаково для всех игроков на протяжении всей игры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Ход игры – краткое описание содержания игры и последовательности предпринимаемых действий. Действия игроков, водящих, помощников. Окончание игры. Цель игры – краткое описание того, как определяется победитель в данной игре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- сигнал к началу игры;</w:t>
            </w:r>
          </w:p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 xml:space="preserve">- обязательные действия для игроков и водящих; - запрещенные действия для игроков и водящих. </w:t>
            </w:r>
          </w:p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*Обязательных и запрещенных правил для игроков и водящих может быть несколько. В зависимости от вариантов хода игры некоторые правила могут быть изменены только до проведения игры</w:t>
            </w:r>
          </w:p>
        </w:tc>
        <w:tc>
          <w:tcPr>
            <w:tcW w:w="248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 xml:space="preserve">- приемы регулирования физической и эмоциональной нагрузки с помощью изменения количества и продолжительности повторений игры, размеров площадки или дистанции перемещений, времени, количества команд и игроков, количества и сложности препятствий, исходных положений, правил и т.д.; </w:t>
            </w:r>
          </w:p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- использование различных способов перестроения игроков;</w:t>
            </w:r>
          </w:p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 xml:space="preserve"> - сочетание рассказа с показом; </w:t>
            </w:r>
          </w:p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-последовательность разучивания речитатива</w:t>
            </w:r>
          </w:p>
        </w:tc>
      </w:tr>
    </w:tbl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Задание 3. Инструкция по технике безопасности и страховке в комиксе или памятке.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Что сделать: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Создайте наглядный материал, объясняющий не только правила «нельзя», но и правила «нужно» при страховке.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Форма: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Комикс из 4-х кадров «Правильный помощник» или двусторонняя памятка.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 xml:space="preserve">Пример: </w:t>
      </w:r>
      <w:r w:rsidRPr="00057029">
        <w:rPr>
          <w:rFonts w:ascii="Times New Roman" w:eastAsia="Calibri" w:hAnsi="Times New Roman" w:cs="Times New Roman"/>
          <w:sz w:val="24"/>
          <w:szCs w:val="24"/>
        </w:rPr>
        <w:t>Сторона 1 (для того, кто выполняет): «Не начинай без команды учителя!», «Сгруппируйся!».</w:t>
      </w:r>
      <w:r w:rsidRPr="000570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7029">
        <w:rPr>
          <w:rFonts w:ascii="Times New Roman" w:eastAsia="Calibri" w:hAnsi="Times New Roman" w:cs="Times New Roman"/>
          <w:sz w:val="24"/>
          <w:szCs w:val="24"/>
        </w:rPr>
        <w:t>Сторона 2 (для того, кто страхует): «Встань сбоку от мата на одно колено», «При кувырке назад поддерживай товарища под спину, помогая ему перевернуться», «Никогда не тяни за голову!».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Вывод: </w:t>
      </w:r>
      <w:r w:rsidRPr="00057029">
        <w:rPr>
          <w:rFonts w:ascii="Times New Roman" w:eastAsia="Calibri" w:hAnsi="Times New Roman" w:cs="Times New Roman"/>
          <w:i/>
          <w:sz w:val="24"/>
          <w:szCs w:val="24"/>
        </w:rPr>
        <w:t>(по итогам практического задания №)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Задание 4.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Рассмотрите федеральные рабочие программы по физической культуре. Оформите таблицу, например, по ФОП НОО (выбор ФОП по согласованию с методистом):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48"/>
        <w:gridCol w:w="1742"/>
        <w:gridCol w:w="1481"/>
        <w:gridCol w:w="1481"/>
        <w:gridCol w:w="1481"/>
        <w:gridCol w:w="1481"/>
      </w:tblGrid>
      <w:tr w:rsidR="00057029" w:rsidRPr="00057029" w:rsidTr="00A77836">
        <w:tc>
          <w:tcPr>
            <w:tcW w:w="1848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Название федеральной рабочей программы</w:t>
            </w:r>
          </w:p>
        </w:tc>
        <w:tc>
          <w:tcPr>
            <w:tcW w:w="1742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Общее количество часов (в т.ч. по классам)</w:t>
            </w: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Содержание обучения в 1 классе</w:t>
            </w: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Содержание обучения во 2 классе</w:t>
            </w: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Содержание обучения в 3 классе</w:t>
            </w: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057029">
              <w:rPr>
                <w:sz w:val="24"/>
                <w:szCs w:val="24"/>
                <w:lang w:eastAsia="ar-SA"/>
              </w:rPr>
              <w:t>Содержание обучения в 4 классе</w:t>
            </w:r>
          </w:p>
        </w:tc>
      </w:tr>
      <w:tr w:rsidR="00057029" w:rsidRPr="00057029" w:rsidTr="00A77836">
        <w:tc>
          <w:tcPr>
            <w:tcW w:w="1848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</w:tcPr>
          <w:p w:rsidR="00057029" w:rsidRPr="00057029" w:rsidRDefault="00057029" w:rsidP="00057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057029" w:rsidRPr="00057029" w:rsidRDefault="00057029" w:rsidP="00E96B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Составьте календарно-тематическое планирование по физической культуре на вторую четверть по предложенной таблице (см. Приложение 5), опираясь на федеральные рабочие программы предмета «Физическая культура» на сайте </w:t>
      </w:r>
      <w:hyperlink r:id="rId11" w:history="1">
        <w:r w:rsidRPr="00057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https://edsoo.ru/</w:t>
        </w:r>
      </w:hyperlink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(выбор класса по согласованию с учителем).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Отчетная документация: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по федеральной рабочей программе; КТП по предмету на четверть; материалы и выводы по изучению программно-методического о</w:t>
      </w:r>
      <w:r w:rsidR="00E96B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беспечения деятельности учителя (приложение 4).</w:t>
      </w:r>
    </w:p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 xml:space="preserve">6 – 7 неделя: производственная  практика 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sz w:val="24"/>
          <w:szCs w:val="28"/>
        </w:rPr>
        <w:t>«Планирование занятий по программам, реализуемым в области ф.к. и спорта с учётом их специфики, решаемых задач, применяемых педагогических технологий»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Практико-ориентированное  задание: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составление план-конспекта занятия по физической культуре по теме  проведения «Подвижные игры» направленные  на  развития физических качеств обучающихся (силы, выносливости, скоростных способностей, гибкости, координации);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демонстрация игровых технологий в условиях учебного занятия с обучающимися различных возрастных групп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Отчетная документация: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57029">
        <w:rPr>
          <w:rFonts w:ascii="Times New Roman" w:eastAsia="Times New Roman" w:hAnsi="Times New Roman" w:cs="Times New Roman"/>
          <w:spacing w:val="-2"/>
          <w:sz w:val="24"/>
          <w:szCs w:val="24"/>
        </w:rPr>
        <w:t>посещение</w:t>
      </w:r>
      <w:r w:rsidRPr="0005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057029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</w:t>
      </w:r>
      <w:r w:rsidRPr="000570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заполнение таблицы 1 по результатам практического занятия по физической культуре </w:t>
      </w:r>
      <w:r w:rsidR="00E96B99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 6).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8 -9  неделя: учебная / производственная практика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«Оформление и презентация методических разработок профессиональной направленности»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Цель задания: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Сформировать практические умения по разработке комплекса методических и дидактических материалов для проведения занятий по физической культуре с акцентом на развитие универсальных учебный действий обучающихся различных возрастных групп.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lastRenderedPageBreak/>
        <w:t>- составление технологической карты занятия с учётом программы и  специфики решаемых задач (практического, теоретического и дистанционного формата);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демонстрация теоретического занятия в форме презентации и беседы с обучающимися отнесенным к различным медицинским группам;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демонстрация практического занятия по физической культуре  с обучающимися, одаренными в области физической культуры и спорта;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- заполнить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динамики нагрузки на занятии по физической культуре с помощью регистрации ЧСС у занимающихся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Отчетная документация: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57029">
        <w:rPr>
          <w:rFonts w:ascii="Times New Roman" w:eastAsia="Times New Roman" w:hAnsi="Times New Roman" w:cs="Times New Roman"/>
          <w:spacing w:val="-2"/>
          <w:sz w:val="24"/>
          <w:szCs w:val="24"/>
        </w:rPr>
        <w:t>посещение</w:t>
      </w:r>
      <w:r w:rsidRPr="00057029">
        <w:rPr>
          <w:rFonts w:ascii="Times New Roman" w:eastAsia="Times New Roman" w:hAnsi="Times New Roman" w:cs="Times New Roman"/>
          <w:sz w:val="24"/>
          <w:szCs w:val="24"/>
        </w:rPr>
        <w:tab/>
      </w:r>
      <w:r w:rsidRPr="00057029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</w:t>
      </w:r>
      <w:r w:rsidRPr="0005702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57029">
        <w:rPr>
          <w:rFonts w:ascii="Times New Roman" w:eastAsia="Times New Roman" w:hAnsi="Times New Roman" w:cs="Times New Roman"/>
          <w:sz w:val="20"/>
        </w:rPr>
        <w:t xml:space="preserve">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заполнение таблиц </w:t>
      </w:r>
      <w:r w:rsidRPr="00057029">
        <w:rPr>
          <w:rFonts w:ascii="Times New Roman" w:eastAsia="Times New Roman" w:hAnsi="Times New Roman" w:cs="Times New Roman"/>
          <w:szCs w:val="24"/>
          <w:lang w:eastAsia="ar-SA"/>
        </w:rPr>
        <w:t xml:space="preserve">2, 3 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практического занятия по физической культуре </w:t>
      </w:r>
      <w:r w:rsidR="00E96B99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 4.5)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неделя: учебная практика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bCs/>
          <w:sz w:val="24"/>
          <w:szCs w:val="24"/>
        </w:rPr>
        <w:t>«Изучение и обобщение передового опыта в области физической культуры и спорта»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Задание: Процедура аттестации педагогических работников: подготовка портфолио для первой и высшей квалификационной категории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Цель задания: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Сформировать понимание процедуры и критериев аттестации педагогических работников, умение анализировать и представлять результаты своей профессиональной деятельности в соответствии с требованиями к первой и высшей квалификационной категории.</w:t>
      </w:r>
    </w:p>
    <w:p w:rsidR="00057029" w:rsidRPr="00057029" w:rsidRDefault="00057029" w:rsidP="000570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Предоставить и ознакомить студентов с документами. </w:t>
      </w:r>
    </w:p>
    <w:p w:rsidR="00057029" w:rsidRPr="00057029" w:rsidRDefault="00057029" w:rsidP="000570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Акцентировать внимание на показатели: </w:t>
      </w:r>
    </w:p>
    <w:p w:rsidR="00057029" w:rsidRPr="00057029" w:rsidRDefault="00057029" w:rsidP="000570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Характерны только для первой категории (или чаще к ней относятся).</w:t>
      </w:r>
    </w:p>
    <w:p w:rsidR="00057029" w:rsidRPr="00057029" w:rsidRDefault="00057029" w:rsidP="000570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Характерны только для высшей категории.</w:t>
      </w:r>
    </w:p>
    <w:p w:rsidR="00057029" w:rsidRPr="00057029" w:rsidRDefault="00057029" w:rsidP="000570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Являются общими, но имеют разную глубину или масштаб реализации.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Критерий / Аспект деятельности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Для первой категории (Портрет 5 лет назад)</w:t>
            </w:r>
          </w:p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«Я — надежный профессионал в своей школе»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Для высшей категории (Портрет сегодня)</w:t>
            </w:r>
          </w:p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«Я — методический лидер, влияющий на практику за пределами школы»</w:t>
            </w: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Ключевое отличие</w:t>
            </w: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>1.Динамика результатов освоения программы (предметные результаты)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i/>
                <w:sz w:val="24"/>
                <w:szCs w:val="24"/>
              </w:rPr>
              <w:t>Что показываю?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i/>
                <w:sz w:val="24"/>
                <w:szCs w:val="24"/>
              </w:rPr>
              <w:t>Что показываю?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t xml:space="preserve">2.Организация внеурочной деятельности, работа с </w:t>
            </w:r>
            <w:r w:rsidRPr="00057029">
              <w:rPr>
                <w:rFonts w:ascii="Times New Roman" w:hAnsi="Times New Roman"/>
                <w:sz w:val="24"/>
                <w:szCs w:val="24"/>
              </w:rPr>
              <w:lastRenderedPageBreak/>
              <w:t>мотивированными детьми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lastRenderedPageBreak/>
              <w:t>Что делаю?</w:t>
            </w:r>
            <w:r w:rsidRPr="00057029"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Что делаю?</w:t>
            </w:r>
            <w:r w:rsidRPr="00057029"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7029">
              <w:rPr>
                <w:rFonts w:ascii="Times New Roman" w:hAnsi="Times New Roman"/>
                <w:sz w:val="24"/>
                <w:szCs w:val="24"/>
              </w:rPr>
              <w:lastRenderedPageBreak/>
              <w:t>3.Использование современных технологий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Что делаю?</w:t>
            </w:r>
            <w:r w:rsidRPr="00057029"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Что делаю?</w:t>
            </w:r>
            <w:r w:rsidRPr="00057029">
              <w:rPr>
                <w:rFonts w:ascii="Times New Roman" w:hAnsi="Times New Roman"/>
                <w:b/>
                <w:i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029">
              <w:rPr>
                <w:rFonts w:ascii="Times New Roman" w:hAnsi="Times New Roman"/>
                <w:b/>
                <w:bCs/>
                <w:i/>
                <w:color w:val="0F1115"/>
                <w:sz w:val="24"/>
                <w:szCs w:val="24"/>
                <w:shd w:val="clear" w:color="auto" w:fill="FFFFFF"/>
              </w:rPr>
              <w:t>Как доказываю?</w:t>
            </w: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029" w:rsidRPr="00057029" w:rsidTr="00A77836"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57029" w:rsidRPr="00057029" w:rsidRDefault="00057029" w:rsidP="000570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Вывод: </w:t>
      </w:r>
      <w:r w:rsidRPr="00057029">
        <w:rPr>
          <w:rFonts w:ascii="Times New Roman" w:eastAsia="Calibri" w:hAnsi="Times New Roman" w:cs="Times New Roman"/>
          <w:i/>
          <w:sz w:val="24"/>
          <w:szCs w:val="24"/>
        </w:rPr>
        <w:t>«На основании проведенного анализа, сформулируйте основную идею (тезис) профессионального роста учителя при переходе от первой к высшей категории. Используйте для аргументации не менее трех конкретных примеров из таблицы. Какие новые профессиональные роли (помимо «учителя») должен освоить педагог для успешной аттестации на высшую категорию?»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Отчетная документация: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57029">
        <w:rPr>
          <w:rFonts w:ascii="Times New Roman" w:eastAsia="Calibri" w:hAnsi="Times New Roman" w:cs="Times New Roman"/>
          <w:sz w:val="24"/>
          <w:szCs w:val="24"/>
        </w:rPr>
        <w:t>Ожидаемые пункты в выводе студента: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Тезис:</w:t>
      </w:r>
      <w:r w:rsidRPr="00057029">
        <w:rPr>
          <w:rFonts w:ascii="Times New Roman" w:eastAsia="Calibri" w:hAnsi="Times New Roman" w:cs="Times New Roman"/>
          <w:sz w:val="24"/>
          <w:szCs w:val="24"/>
        </w:rPr>
        <w:t xml:space="preserve"> Переход от первой к высшей категории — это переход от успешной реализации образовательной программы к созданию и трансляции нового педагогического опыта.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029">
        <w:rPr>
          <w:rFonts w:ascii="Times New Roman" w:eastAsia="Calibri" w:hAnsi="Times New Roman" w:cs="Times New Roman"/>
          <w:i/>
          <w:sz w:val="24"/>
          <w:szCs w:val="24"/>
        </w:rPr>
        <w:t>Аргументы (примеры):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В области результатов: от управления успеваемостью класса к выращиванию чемпионов и анализу данных в масштабах города.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В области внеурочной работы: от выполнения функций руководителя секции к управленческой и проектной деятельности (ШСК, выездные мероприятия).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В области методики: от пользователя технологий к их разработчику и рефлексивному аналитику.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29">
        <w:rPr>
          <w:rFonts w:ascii="Times New Roman" w:eastAsia="Calibri" w:hAnsi="Times New Roman" w:cs="Times New Roman"/>
          <w:sz w:val="24"/>
          <w:szCs w:val="24"/>
        </w:rPr>
        <w:t>- Новые роли: Методист (разработчик), Эксперт (жюри, предметные комиссии), Наставник (для молодых коллег), Проектный менеджер (руководитель ШСК, инновационных проектов).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неделя: производственная  практика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5702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057029">
        <w:rPr>
          <w:rFonts w:ascii="Times New Roman" w:eastAsia="Calibri" w:hAnsi="Times New Roman" w:cs="Times New Roman"/>
          <w:b/>
          <w:sz w:val="24"/>
          <w:szCs w:val="28"/>
        </w:rPr>
        <w:t>Профессиональный навигатор: поиск, оценка и систематизация учебно-методических ресурсов для решения педагогических задач»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Цель задания:</w:t>
      </w:r>
      <w:r w:rsidRPr="00057029">
        <w:rPr>
          <w:rFonts w:ascii="Times New Roman" w:eastAsia="Calibri" w:hAnsi="Times New Roman" w:cs="Times New Roman"/>
          <w:sz w:val="24"/>
          <w:szCs w:val="28"/>
        </w:rPr>
        <w:t xml:space="preserve"> Сформировать умения целенаправленного поиска, критического анализа и систематизации учебно-методической литературы для решения конкретных профессиональных задач педагога по физической культуре.</w:t>
      </w:r>
    </w:p>
    <w:p w:rsidR="00057029" w:rsidRPr="00057029" w:rsidRDefault="00057029" w:rsidP="00057029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color w:val="0F1115"/>
          <w:sz w:val="24"/>
          <w:shd w:val="clear" w:color="auto" w:fill="FFFFFF"/>
        </w:rPr>
      </w:pPr>
      <w:r w:rsidRPr="00057029">
        <w:rPr>
          <w:rFonts w:ascii="Times New Roman" w:eastAsia="Calibri" w:hAnsi="Times New Roman" w:cs="Times New Roman"/>
          <w:i/>
          <w:sz w:val="24"/>
          <w:szCs w:val="28"/>
        </w:rPr>
        <w:t>Задание:</w:t>
      </w:r>
      <w:r w:rsidRPr="00057029">
        <w:rPr>
          <w:rFonts w:ascii="Times New Roman" w:eastAsia="Calibri" w:hAnsi="Times New Roman" w:cs="Times New Roman"/>
          <w:color w:val="0F1115"/>
          <w:sz w:val="20"/>
          <w:shd w:val="clear" w:color="auto" w:fill="FFFFFF"/>
        </w:rPr>
        <w:t> </w:t>
      </w:r>
      <w:r w:rsidRPr="00057029">
        <w:rPr>
          <w:rFonts w:ascii="Times New Roman" w:eastAsia="Calibri" w:hAnsi="Times New Roman" w:cs="Times New Roman"/>
          <w:color w:val="0F1115"/>
          <w:sz w:val="24"/>
          <w:shd w:val="clear" w:color="auto" w:fill="FFFFFF"/>
        </w:rPr>
        <w:t xml:space="preserve">Сформулируйте, какую конкретную профессиональную задачу должен решать каждый тип литературы. </w:t>
      </w:r>
    </w:p>
    <w:p w:rsidR="00057029" w:rsidRPr="00057029" w:rsidRDefault="00057029" w:rsidP="00057029">
      <w:pPr>
        <w:spacing w:before="240"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</w:pPr>
      <w:r w:rsidRPr="00057029">
        <w:rPr>
          <w:rFonts w:ascii="Times New Roman" w:eastAsia="Calibri" w:hAnsi="Times New Roman" w:cs="Times New Roman"/>
          <w:b/>
          <w:color w:val="0F1115"/>
          <w:sz w:val="24"/>
          <w:shd w:val="clear" w:color="auto" w:fill="FFFFFF"/>
        </w:rPr>
        <w:t>Форма для выполнения задания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057029">
              <w:rPr>
                <w:rFonts w:ascii="Times New Roman" w:hAnsi="Times New Roman"/>
                <w:szCs w:val="28"/>
              </w:rPr>
              <w:t>Тип ресурса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057029">
              <w:rPr>
                <w:rFonts w:ascii="Times New Roman" w:hAnsi="Times New Roman"/>
                <w:szCs w:val="28"/>
              </w:rPr>
              <w:t>Какой профессиональный вопрос/задачу он должен помочь решить?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057029">
              <w:rPr>
                <w:rFonts w:ascii="Times New Roman" w:hAnsi="Times New Roman"/>
                <w:szCs w:val="28"/>
              </w:rPr>
              <w:t>Критерии отбора (на что буду смотреть в первую очередь)</w:t>
            </w: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  <w:r w:rsidRPr="00057029">
              <w:rPr>
                <w:rFonts w:ascii="Times New Roman" w:hAnsi="Times New Roman"/>
                <w:szCs w:val="28"/>
              </w:rPr>
              <w:t>1. Нормативная база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b/>
                <w:szCs w:val="24"/>
              </w:rPr>
            </w:pPr>
            <w:r w:rsidRPr="00057029">
              <w:rPr>
                <w:rFonts w:ascii="Times New Roman" w:hAnsi="Times New Roman"/>
                <w:szCs w:val="24"/>
              </w:rPr>
              <w:t>2.</w:t>
            </w:r>
            <w:r w:rsidRPr="000570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t>Учебник / Учебное пособие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b/>
                <w:szCs w:val="24"/>
              </w:rPr>
            </w:pPr>
            <w:r w:rsidRPr="00057029">
              <w:rPr>
                <w:rFonts w:ascii="Times New Roman" w:hAnsi="Times New Roman"/>
                <w:szCs w:val="24"/>
              </w:rPr>
              <w:t>3.</w:t>
            </w:r>
            <w:r w:rsidRPr="000570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t xml:space="preserve">Научно-методическая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lastRenderedPageBreak/>
              <w:t>статья (в журнале)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b/>
                <w:szCs w:val="24"/>
              </w:rPr>
            </w:pPr>
            <w:r w:rsidRPr="00057029">
              <w:rPr>
                <w:rFonts w:ascii="Times New Roman" w:hAnsi="Times New Roman"/>
                <w:szCs w:val="24"/>
              </w:rPr>
              <w:lastRenderedPageBreak/>
              <w:t>4.</w:t>
            </w:r>
            <w:r w:rsidRPr="000570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t> Методическое пособие для учителя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b/>
                <w:szCs w:val="24"/>
              </w:rPr>
            </w:pPr>
            <w:r w:rsidRPr="00057029">
              <w:rPr>
                <w:rFonts w:ascii="Times New Roman" w:hAnsi="Times New Roman"/>
                <w:szCs w:val="24"/>
              </w:rPr>
              <w:t>5.</w:t>
            </w:r>
            <w:r w:rsidRPr="000570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t> Практическое руководство / Атлас упражнений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57029" w:rsidRPr="00057029" w:rsidTr="00A77836"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b/>
                <w:szCs w:val="24"/>
              </w:rPr>
            </w:pPr>
            <w:r w:rsidRPr="00057029">
              <w:rPr>
                <w:rFonts w:ascii="Times New Roman" w:hAnsi="Times New Roman"/>
                <w:szCs w:val="24"/>
              </w:rPr>
              <w:t>6.</w:t>
            </w:r>
            <w:r w:rsidRPr="000570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57029">
              <w:rPr>
                <w:rFonts w:ascii="Times New Roman" w:hAnsi="Times New Roman"/>
                <w:bCs/>
                <w:color w:val="0F1115"/>
                <w:szCs w:val="24"/>
                <w:shd w:val="clear" w:color="auto" w:fill="FFFFFF"/>
              </w:rPr>
              <w:t>Ресурсы профессионального интернет-сообщества</w:t>
            </w: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57029" w:rsidRPr="00057029" w:rsidRDefault="00057029" w:rsidP="00057029">
            <w:pPr>
              <w:spacing w:before="240"/>
              <w:contextualSpacing/>
              <w:rPr>
                <w:rFonts w:ascii="Times New Roman" w:hAnsi="Times New Roman"/>
                <w:szCs w:val="28"/>
              </w:rPr>
            </w:pPr>
          </w:p>
        </w:tc>
      </w:tr>
    </w:tbl>
    <w:p w:rsidR="00057029" w:rsidRPr="00057029" w:rsidRDefault="00057029" w:rsidP="00057029">
      <w:pPr>
        <w:spacing w:before="240" w:after="0" w:line="36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057029">
        <w:rPr>
          <w:rFonts w:ascii="Times New Roman" w:eastAsia="Calibri" w:hAnsi="Times New Roman" w:cs="Times New Roman"/>
          <w:sz w:val="24"/>
          <w:szCs w:val="28"/>
        </w:rPr>
        <w:t>Вывод:____________________________________________________________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Cs w:val="24"/>
          <w:lang w:eastAsia="ar-SA"/>
        </w:rPr>
        <w:t>11 -12 неделя: учебная практика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Оформление портфолио профессиональных достижений студента  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Зайдите на сайт Profijump: </w:t>
      </w:r>
      <w:hyperlink r:id="rId12" w:history="1">
        <w:r w:rsidRPr="00057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https://profijump.ru/</w:t>
        </w:r>
      </w:hyperlink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роль «Студент». Оформите портфолио своих профессиональных достижений по определенной форме (см. Приложение ..)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Cs w:val="24"/>
          <w:lang w:eastAsia="ar-SA"/>
        </w:rPr>
        <w:t xml:space="preserve">           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13-14 недели: учебная/ производственная практика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Calibri" w:hAnsi="Times New Roman" w:cs="Times New Roman"/>
          <w:b/>
          <w:sz w:val="24"/>
          <w:szCs w:val="24"/>
        </w:rPr>
        <w:t>«Изучение, анализ и выделение основных результатов исследовательских работ, опубликованных в периодической литературе, сборниках конференций и семинаров по физическому воспитанию»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Задание: Определение целей, задач, планирование  исследования курсового проекта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 теме своей курсовой работы определите: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методы  исследования;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план организации предполагаемого практического исследования (вторая глава КР при необходимости);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планирование,  выполнение и представление фрагментов исследовательской и/или проектной работы в соответствии с требованиями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Отчетная документация:</w:t>
      </w:r>
      <w:r w:rsidRPr="000570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материалы практического исследования (по проблеме курсовой работы студента).</w:t>
      </w:r>
    </w:p>
    <w:p w:rsidR="00057029" w:rsidRPr="00057029" w:rsidRDefault="00057029" w:rsidP="00057029">
      <w:pPr>
        <w:tabs>
          <w:tab w:val="left" w:pos="993"/>
        </w:tabs>
        <w:suppressAutoHyphens/>
        <w:spacing w:after="0" w:line="360" w:lineRule="auto"/>
        <w:ind w:right="-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15-16 недели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Оформление и сдача отчетной документации. </w:t>
      </w: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Default="00057029" w:rsidP="0005702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57029" w:rsidSect="00276919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7029" w:rsidRPr="00057029" w:rsidRDefault="00057029" w:rsidP="0005702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Государственное профессиональное образовательное учреждение 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Ярославской области</w:t>
      </w: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Угличский индустриально-педагогический колледж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Утверждаю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организации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 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70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(Наименование организации, в которой проходит практика) 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70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______________/_____________________ 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7029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(подпись/ФИО)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7029">
        <w:rPr>
          <w:rFonts w:ascii="Times New Roman" w:eastAsia="Times New Roman" w:hAnsi="Times New Roman" w:cs="Times New Roman"/>
          <w:sz w:val="20"/>
          <w:szCs w:val="20"/>
          <w:lang w:eastAsia="ar-SA"/>
        </w:rPr>
        <w:t>М.П.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Отчёт по методической практике</w:t>
      </w: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(ФИО студента)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702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33Ф / 49.02.01 Физическая культура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(Группа/специальность)</w:t>
      </w: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</w:t>
      </w: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(Даты прохождения практики)</w:t>
      </w:r>
    </w:p>
    <w:p w:rsidR="00057029" w:rsidRPr="00057029" w:rsidRDefault="00057029" w:rsidP="00057029">
      <w:pPr>
        <w:pBdr>
          <w:bottom w:val="single" w:sz="12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(Руководитель практики от колледжа, ФИО/должность)</w:t>
      </w:r>
    </w:p>
    <w:p w:rsidR="00057029" w:rsidRPr="00057029" w:rsidRDefault="00057029" w:rsidP="0005702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029" w:rsidRPr="00057029" w:rsidRDefault="00057029" w:rsidP="0005702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7029" w:rsidRPr="00057029" w:rsidRDefault="00057029" w:rsidP="00057029">
      <w:pPr>
        <w:tabs>
          <w:tab w:val="left" w:pos="284"/>
        </w:tabs>
        <w:contextualSpacing/>
        <w:rPr>
          <w:rFonts w:ascii="Calibri" w:eastAsia="Calibri" w:hAnsi="Calibri" w:cs="Times New Roman"/>
          <w:b/>
          <w:i/>
          <w:snapToGrid w:val="0"/>
          <w:sz w:val="28"/>
          <w:szCs w:val="28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057029" w:rsidRPr="00057029" w:rsidRDefault="00057029" w:rsidP="00057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Аттестационный лист по методической практике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профессионального модуля: 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 02. «Методическое обеспечение организации физкультурной и спортивной деятельности»</w:t>
      </w:r>
    </w:p>
    <w:p w:rsidR="00057029" w:rsidRPr="00057029" w:rsidRDefault="00057029" w:rsidP="0005702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практики: учебная/производственная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1. Ф.И.О. студента </w:t>
      </w: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Группа: </w:t>
      </w:r>
      <w:r w:rsidRPr="000570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33Ф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Учебный год: </w:t>
      </w:r>
      <w:r w:rsidRPr="000570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2025-2026</w:t>
      </w: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Семестр: </w:t>
      </w:r>
      <w:r w:rsidRPr="000570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3. Специальность: 49.02.01</w:t>
      </w:r>
      <w:r w:rsidRPr="000570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Физическая культура</w:t>
      </w:r>
    </w:p>
    <w:p w:rsidR="00057029" w:rsidRPr="00057029" w:rsidRDefault="00057029" w:rsidP="0005702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Место проведения практики (организация), наименование, юридический адрес:</w:t>
      </w:r>
    </w:p>
    <w:p w:rsidR="00057029" w:rsidRPr="00057029" w:rsidRDefault="00057029" w:rsidP="0005702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_____________________________________________________________________________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5. Форма проведения: очно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6. Время проведения практики __________________________________________________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7. Количество часов практики: 32 ч.</w:t>
      </w:r>
    </w:p>
    <w:p w:rsidR="00057029" w:rsidRPr="00057029" w:rsidRDefault="00057029" w:rsidP="000570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8. Виды и качество работ, выполненные студентом во время практики: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00"/>
        <w:gridCol w:w="2381"/>
      </w:tblGrid>
      <w:tr w:rsidR="00057029" w:rsidRPr="00057029" w:rsidTr="00A77836">
        <w:trPr>
          <w:trHeight w:val="846"/>
        </w:trPr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и объем работ, выполненных обучающимися</w:t>
            </w: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во время прохождения практики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Качество выполненных работ </w:t>
            </w:r>
            <w:r w:rsidRPr="0005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(отлично, хорошо, удовлетворительно)</w:t>
            </w: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и анализ нормативной документации, регламентирующей организацию процесса физического воспитания и спорта общеобразовательной школы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57029">
              <w:rPr>
                <w:rFonts w:ascii="Times New Roman" w:eastAsia="Calibri" w:hAnsi="Times New Roman" w:cs="Times New Roman"/>
                <w:sz w:val="24"/>
                <w:szCs w:val="28"/>
              </w:rPr>
              <w:t>Поиск, отбора и изучение учебной и учебно-методической литературы в области физической культуры и спорта</w:t>
            </w: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передового опыта в области физической культуры и спорта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и презентация  методических  разработок  профессиональной направленности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tabs>
                <w:tab w:val="left" w:pos="993"/>
              </w:tabs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портфолио профессиональных достижений студента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tabs>
                <w:tab w:val="left" w:pos="993"/>
              </w:tabs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выполнение и представление исследовательской работы в области физической культуры и спорта (по материалам КР)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567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400" w:type="dxa"/>
            <w:shd w:val="clear" w:color="auto" w:fill="auto"/>
            <w:hideMark/>
          </w:tcPr>
          <w:p w:rsidR="00057029" w:rsidRPr="00057029" w:rsidRDefault="00057029" w:rsidP="00057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029" w:rsidRPr="00057029" w:rsidTr="00A77836">
        <w:tc>
          <w:tcPr>
            <w:tcW w:w="7967" w:type="dxa"/>
            <w:gridSpan w:val="2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Общая оценка за практику</w:t>
            </w:r>
          </w:p>
        </w:tc>
        <w:tc>
          <w:tcPr>
            <w:tcW w:w="2381" w:type="dxa"/>
            <w:shd w:val="clear" w:color="auto" w:fill="auto"/>
            <w:hideMark/>
          </w:tcPr>
          <w:p w:rsidR="00057029" w:rsidRPr="00057029" w:rsidRDefault="00057029" w:rsidP="000570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57029" w:rsidRPr="00057029" w:rsidRDefault="00057029" w:rsidP="000570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руководителя практики от колледжа: /____________/ _______________________/</w:t>
      </w:r>
    </w:p>
    <w:p w:rsidR="00057029" w:rsidRPr="00057029" w:rsidRDefault="00057029" w:rsidP="000570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подпись                          ФИО</w:t>
      </w:r>
    </w:p>
    <w:p w:rsidR="00057029" w:rsidRDefault="00057029" w:rsidP="00276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 по методической практике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Вид практики, сроки прохождения, руководитель практики.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Какие из выполненных заданий были более удачными? 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Выполнение каких заданий показалось Вам сложным? Объясните причины возможных затруднений. 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4. Как вы оцениваете Ваш уровень самостоятельности при выполнении заданий практики?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Как Вы оцениваете Ваш уровень исполнительности и дисциплинированности? Всё ли выполняли своевременно и в полном объеме? Были ли замечания со стороны руководителя практики?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6. Оцените результаты проведенной Вами работы. Какие задачи Вы поставите перед собой для дальнейшей профессиональной подготовки?</w:t>
      </w:r>
    </w:p>
    <w:p w:rsidR="00057029" w:rsidRPr="00057029" w:rsidRDefault="00057029" w:rsidP="000570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7. Ваши предложения руководителю практики и учебно-производственному отделу по данному виду практики.</w:t>
      </w: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 к содержательной части отчета (в печатном виде, шрифт – 12 Times New Roman)</w:t>
      </w: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Pr="00057029" w:rsidRDefault="00057029" w:rsidP="00057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D00" w:rsidRDefault="00851D00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057029" w:rsidRDefault="00057029"/>
    <w:p w:rsidR="00276919" w:rsidRDefault="00276919">
      <w:pPr>
        <w:sectPr w:rsidR="00276919" w:rsidSect="0027691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7029" w:rsidRDefault="00057029" w:rsidP="00276919">
      <w:pPr>
        <w:jc w:val="right"/>
        <w:rPr>
          <w:rFonts w:ascii="Times New Roman" w:hAnsi="Times New Roman" w:cs="Times New Roman"/>
          <w:sz w:val="24"/>
        </w:rPr>
      </w:pPr>
      <w:r w:rsidRPr="00057029">
        <w:rPr>
          <w:rFonts w:ascii="Times New Roman" w:hAnsi="Times New Roman" w:cs="Times New Roman"/>
          <w:sz w:val="24"/>
        </w:rPr>
        <w:lastRenderedPageBreak/>
        <w:t>Приложение 4</w:t>
      </w:r>
    </w:p>
    <w:p w:rsidR="00A61FEF" w:rsidRPr="00670CF0" w:rsidRDefault="00A61FEF" w:rsidP="00A61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0C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Учебно-тематический план по предмету Физическая культура на _____ четверть, _____ класс</w:t>
      </w:r>
    </w:p>
    <w:p w:rsidR="00A61FEF" w:rsidRPr="00670CF0" w:rsidRDefault="00A61FEF" w:rsidP="00A61FE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670CF0" w:rsidRDefault="00A61FEF" w:rsidP="00A61F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0CF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 предмету: ________________________________________</w:t>
      </w:r>
    </w:p>
    <w:p w:rsidR="00A61FEF" w:rsidRPr="00670CF0" w:rsidRDefault="00A61FEF" w:rsidP="00A61F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0CF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Раздел: _______________________________________________________</w:t>
      </w:r>
    </w:p>
    <w:p w:rsidR="00A61FEF" w:rsidRPr="00670CF0" w:rsidRDefault="00A61FEF" w:rsidP="00A61F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4484"/>
        <w:gridCol w:w="1276"/>
        <w:gridCol w:w="1418"/>
        <w:gridCol w:w="2835"/>
        <w:gridCol w:w="1842"/>
        <w:gridCol w:w="1842"/>
      </w:tblGrid>
      <w:tr w:rsidR="00276919" w:rsidRPr="00670CF0" w:rsidTr="000D1E87">
        <w:trPr>
          <w:trHeight w:val="692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Элементы содержания</w:t>
            </w: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Электронные (цифровые) образовательные ресурсы</w:t>
            </w:r>
          </w:p>
        </w:tc>
      </w:tr>
      <w:tr w:rsidR="00276919" w:rsidRPr="00670CF0" w:rsidTr="000D1E87">
        <w:trPr>
          <w:trHeight w:val="236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6919" w:rsidRPr="00670CF0" w:rsidTr="000D1E87">
        <w:trPr>
          <w:trHeight w:val="236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6919" w:rsidRPr="00670CF0" w:rsidTr="000D1E87">
        <w:trPr>
          <w:trHeight w:val="236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6919" w:rsidRPr="00670CF0" w:rsidTr="000D1E87">
        <w:trPr>
          <w:trHeight w:val="236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6919" w:rsidRPr="00670CF0" w:rsidTr="000D1E87">
        <w:trPr>
          <w:trHeight w:val="236"/>
          <w:jc w:val="center"/>
        </w:trPr>
        <w:tc>
          <w:tcPr>
            <w:tcW w:w="91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0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тд</w:t>
            </w:r>
          </w:p>
        </w:tc>
        <w:tc>
          <w:tcPr>
            <w:tcW w:w="4484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276919" w:rsidRPr="00670CF0" w:rsidRDefault="00276919" w:rsidP="000D1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6919" w:rsidRPr="00670CF0" w:rsidRDefault="00276919" w:rsidP="00276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029" w:rsidRDefault="00057029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E96B99" w:rsidRDefault="00E96B99" w:rsidP="00E96B99">
      <w:pPr>
        <w:jc w:val="right"/>
        <w:rPr>
          <w:rFonts w:ascii="Times New Roman" w:hAnsi="Times New Roman" w:cs="Times New Roman"/>
          <w:sz w:val="24"/>
        </w:rPr>
        <w:sectPr w:rsidR="00E96B99" w:rsidSect="002769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1FEF" w:rsidRDefault="00E96B99" w:rsidP="00E96B9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5</w:t>
      </w:r>
    </w:p>
    <w:p w:rsidR="00E96B99" w:rsidRPr="00057029" w:rsidRDefault="00E96B99" w:rsidP="00E96B99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Cs w:val="24"/>
          <w:lang w:eastAsia="ar-SA"/>
        </w:rPr>
        <w:t>Таблица 2</w:t>
      </w:r>
    </w:p>
    <w:p w:rsidR="00E96B99" w:rsidRPr="00057029" w:rsidRDefault="00E96B99" w:rsidP="00E96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Протокол пульсометрии с учётом динамики интенсивности</w:t>
      </w:r>
    </w:p>
    <w:p w:rsidR="00E96B99" w:rsidRPr="00057029" w:rsidRDefault="00E96B99" w:rsidP="00E96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нагрузки на уроке 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h.gjdgxs"/>
      <w:bookmarkEnd w:id="2"/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Дата: 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Класс: 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учащихся: 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Урок провел: 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Фамилия наблюдаемого (ученика): 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урока:</w:t>
      </w: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>          </w:t>
      </w:r>
    </w:p>
    <w:p w:rsidR="00E96B99" w:rsidRPr="00057029" w:rsidRDefault="00E96B99" w:rsidP="00E96B99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6B99" w:rsidRPr="00057029" w:rsidRDefault="00E96B99" w:rsidP="00E96B99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6B99" w:rsidRPr="00057029" w:rsidRDefault="00E96B99" w:rsidP="00E96B99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>Пульс наблюдаемого до урока:         уд/мин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0077" w:type="dxa"/>
        <w:tblInd w:w="-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559"/>
        <w:gridCol w:w="1169"/>
        <w:gridCol w:w="5651"/>
      </w:tblGrid>
      <w:tr w:rsidR="00E96B99" w:rsidRPr="00057029" w:rsidTr="00A77836">
        <w:trPr>
          <w:trHeight w:val="522"/>
        </w:trPr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5b227d43fa5847570b71a6e223c877132a36c945"/>
            <w:bookmarkStart w:id="4" w:name="0"/>
            <w:bookmarkEnd w:id="3"/>
            <w:bookmarkEnd w:id="4"/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измерений (мин)</w:t>
            </w:r>
          </w:p>
        </w:tc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Пульс</w:t>
            </w:r>
          </w:p>
        </w:tc>
        <w:tc>
          <w:tcPr>
            <w:tcW w:w="5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3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6B99" w:rsidRPr="00057029" w:rsidRDefault="00E96B99" w:rsidP="00A77836">
            <w:pPr>
              <w:spacing w:after="0" w:line="240" w:lineRule="auto"/>
              <w:ind w:right="13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 физических нагрузок</w:t>
            </w:r>
          </w:p>
        </w:tc>
      </w:tr>
      <w:tr w:rsidR="00E96B99" w:rsidRPr="00057029" w:rsidTr="00A77836">
        <w:trPr>
          <w:trHeight w:val="1051"/>
        </w:trPr>
        <w:tc>
          <w:tcPr>
            <w:tcW w:w="1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10 с</w:t>
            </w:r>
          </w:p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ударов Х 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мин</w:t>
            </w:r>
          </w:p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6B99" w:rsidRPr="00057029" w:rsidTr="00A77836">
        <w:trPr>
          <w:trHeight w:val="260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3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Подготовительная часть </w:t>
            </w:r>
          </w:p>
          <w:p w:rsidR="00E96B99" w:rsidRPr="00057029" w:rsidRDefault="00E96B99" w:rsidP="00A77836">
            <w:pPr>
              <w:spacing w:after="0" w:line="240" w:lineRule="auto"/>
              <w:ind w:right="13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</w:t>
            </w:r>
          </w:p>
        </w:tc>
      </w:tr>
      <w:tr w:rsidR="00E96B99" w:rsidRPr="00057029" w:rsidTr="00A77836">
        <w:trPr>
          <w:trHeight w:val="313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3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Бег </w:t>
            </w:r>
          </w:p>
        </w:tc>
      </w:tr>
      <w:tr w:rsidR="00E96B99" w:rsidRPr="00057029" w:rsidTr="00A77836">
        <w:trPr>
          <w:trHeight w:val="362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3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  ОРУ </w:t>
            </w:r>
          </w:p>
        </w:tc>
      </w:tr>
      <w:tr w:rsidR="00E96B99" w:rsidRPr="00057029" w:rsidTr="00A77836">
        <w:trPr>
          <w:trHeight w:val="413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ind w:right="13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упражнения</w:t>
            </w:r>
          </w:p>
        </w:tc>
      </w:tr>
      <w:tr w:rsidR="00E96B99" w:rsidRPr="00057029" w:rsidTr="00A77836">
        <w:trPr>
          <w:trHeight w:val="409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часть</w:t>
            </w: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упражнение 1</w:t>
            </w:r>
          </w:p>
        </w:tc>
      </w:tr>
      <w:tr w:rsidR="00E96B99" w:rsidRPr="00057029" w:rsidTr="00A77836">
        <w:trPr>
          <w:trHeight w:val="307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2</w:t>
            </w:r>
          </w:p>
        </w:tc>
      </w:tr>
      <w:tr w:rsidR="00E96B99" w:rsidRPr="00057029" w:rsidTr="00A77836">
        <w:trPr>
          <w:trHeight w:val="347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3</w:t>
            </w:r>
          </w:p>
        </w:tc>
      </w:tr>
      <w:tr w:rsidR="00E96B99" w:rsidRPr="00057029" w:rsidTr="00A77836">
        <w:trPr>
          <w:trHeight w:val="499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Заключительная часть</w:t>
            </w:r>
            <w:r w:rsidRPr="000570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Упражнения</w:t>
            </w:r>
          </w:p>
        </w:tc>
      </w:tr>
    </w:tbl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96B99" w:rsidRPr="00057029" w:rsidRDefault="00E96B99" w:rsidP="00E96B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color w:val="000000"/>
          <w:lang w:eastAsia="ru-RU"/>
        </w:rPr>
        <w:t>Вывод (образец):</w:t>
      </w: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определения эффективности нагрузки рассчитаем ЧСС максимальную: (220-возраст) – 220 – 12=208. Максимальный резерв ЧСС определяется как ЧССмакс – ЧССпокоя, т.е. 208 – 78 = 130.Тренировочная зона ЧСС находится в пределах 50-85% от максимального резерва ЧСС + ЧССпокоя, в данном случае это интервал 104 – 177 уд./ мин. У учащегося Ф.И. в основной части занятия наблюдалась ЧСС в диапазоне 132-174 уд./ мин., причем ЧСС выше 104 уд./ мин. наблюдалась в течение 25 мин., т.е. большая часть занятия прошла с ЧСС уровня тренировочной зоны. Можно сделать вывод, что физическая нагрузка была достаточно интенсивной, а значит и достаточно эффективной. К тому же, по окончании занятия, ЧСС </w:t>
      </w:r>
      <w:r w:rsidRPr="000570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составила 85 уд./ мин., что превышает ЧСС покоя учащейся, что говорит о недостатке заключительной части занятия, поскольку ЧСС у учащейся должна была вернуться к показателю 78 уд./мин.</w:t>
      </w:r>
    </w:p>
    <w:p w:rsidR="00E96B99" w:rsidRPr="00057029" w:rsidRDefault="00E96B99" w:rsidP="00E96B99">
      <w:pPr>
        <w:tabs>
          <w:tab w:val="left" w:pos="993"/>
        </w:tabs>
        <w:suppressAutoHyphens/>
        <w:spacing w:after="0" w:line="360" w:lineRule="auto"/>
        <w:ind w:right="-57" w:firstLine="709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Cs w:val="24"/>
          <w:lang w:eastAsia="ar-SA"/>
        </w:rPr>
        <w:t>Таблица 3</w:t>
      </w:r>
    </w:p>
    <w:p w:rsidR="00E96B99" w:rsidRPr="00057029" w:rsidRDefault="00E96B99" w:rsidP="00E96B99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057029">
        <w:rPr>
          <w:rFonts w:ascii="Times New Roman" w:eastAsia="Calibri" w:hAnsi="Times New Roman" w:cs="Times New Roman"/>
          <w:b/>
          <w:szCs w:val="28"/>
        </w:rPr>
        <w:t>Схема анализа теоретического урока по физической культуре</w:t>
      </w:r>
    </w:p>
    <w:p w:rsidR="00E96B99" w:rsidRPr="00057029" w:rsidRDefault="00E96B99" w:rsidP="00E96B99">
      <w:pPr>
        <w:rPr>
          <w:rFonts w:ascii="Times New Roman" w:eastAsia="Calibri" w:hAnsi="Times New Roman" w:cs="Times New Roman"/>
          <w:sz w:val="18"/>
        </w:rPr>
      </w:pPr>
      <w:r w:rsidRPr="00057029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Дата:                   Группа:                                               </w:t>
      </w:r>
      <w:r w:rsidRPr="00057029">
        <w:rPr>
          <w:rFonts w:ascii="Times New Roman" w:eastAsia="Calibri" w:hAnsi="Times New Roman" w:cs="Times New Roman"/>
          <w:sz w:val="18"/>
        </w:rPr>
        <w:t xml:space="preserve">Выполнил студент Ф.И.          </w:t>
      </w:r>
    </w:p>
    <w:tbl>
      <w:tblPr>
        <w:tblStyle w:val="110"/>
        <w:tblW w:w="9322" w:type="dxa"/>
        <w:tblLayout w:type="fixed"/>
        <w:tblLook w:val="04A0" w:firstRow="1" w:lastRow="0" w:firstColumn="1" w:lastColumn="0" w:noHBand="0" w:noVBand="1"/>
      </w:tblPr>
      <w:tblGrid>
        <w:gridCol w:w="523"/>
        <w:gridCol w:w="6812"/>
        <w:gridCol w:w="711"/>
        <w:gridCol w:w="567"/>
        <w:gridCol w:w="709"/>
      </w:tblGrid>
      <w:tr w:rsidR="00E96B99" w:rsidRPr="00057029" w:rsidTr="00A77836">
        <w:trPr>
          <w:trHeight w:val="318"/>
        </w:trPr>
        <w:tc>
          <w:tcPr>
            <w:tcW w:w="523" w:type="dxa"/>
            <w:vMerge w:val="restart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№</w:t>
            </w:r>
          </w:p>
        </w:tc>
        <w:tc>
          <w:tcPr>
            <w:tcW w:w="6812" w:type="dxa"/>
            <w:vMerge w:val="restart"/>
          </w:tcPr>
          <w:p w:rsidR="00E96B99" w:rsidRPr="00057029" w:rsidRDefault="00E96B99" w:rsidP="00A7783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702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Показатели       знаний,</w:t>
            </w:r>
          </w:p>
          <w:p w:rsidR="00E96B99" w:rsidRPr="00057029" w:rsidRDefault="00E96B99" w:rsidP="00A7783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702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умений         и      навыков</w:t>
            </w:r>
          </w:p>
          <w:p w:rsidR="00E96B99" w:rsidRPr="00057029" w:rsidRDefault="00E96B99" w:rsidP="00A7783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(критерии)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057029">
              <w:rPr>
                <w:rFonts w:ascii="Times New Roman" w:hAnsi="Times New Roman"/>
                <w:b/>
                <w:sz w:val="20"/>
                <w:szCs w:val="24"/>
              </w:rPr>
              <w:t>Степень проявления (баллы)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057029">
              <w:rPr>
                <w:rFonts w:ascii="Times New Roman" w:hAnsi="Times New Roman"/>
                <w:b/>
                <w:sz w:val="20"/>
                <w:szCs w:val="24"/>
              </w:rPr>
              <w:t xml:space="preserve">       Ф.И.</w:t>
            </w:r>
          </w:p>
        </w:tc>
      </w:tr>
      <w:tr w:rsidR="00E96B99" w:rsidRPr="00057029" w:rsidTr="00A77836">
        <w:trPr>
          <w:trHeight w:val="887"/>
        </w:trPr>
        <w:tc>
          <w:tcPr>
            <w:tcW w:w="523" w:type="dxa"/>
            <w:vMerge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812" w:type="dxa"/>
            <w:vMerge/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  <w:lang w:eastAsia="ru-RU"/>
              </w:rPr>
              <w:t>Соответствие внешнего вида студента требованиям, предъявляемым к учителю физической культуры, согласно условиям для проведения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соответствие места проведения цели и задачам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рациональность форм организации деятельности учащихся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степень готовности учителя, состояние места проведения урока, оборудования и инвентаря (их соответствие гигиеническим нормам, нормы СанПин). Размещение субъектов соответствует принципу комфортности - размещение на противоположной стороне от солнечного света (солнечный свет не должен светить субъектам в глаза). Размещение субъектов относительно интерактивной доски должно учитывать максимальный угол отклонения (не более 45 градусов)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организация класса к началу урока (характер построения, умение управлять вниманием и дисциплиной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четкость сообщения задач урока и их доступность для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выбор места учителем, рассредоточение внимания на весь класс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>рациональность использования учебного времени и соответствие его отдельным видам деятельности учащихся и учителя запланированному в конспекте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умение управлять вниманием и дисциплиной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>умение владеть собой и классом; культура общения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использование словесных методов на уроке</w:t>
            </w: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: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>дидактический рассказ логичный, соответствует  теме урока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>владение специальной терминологией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соответствие объяснения  заданий  возрасту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Рассказ учителя о практическом применении изучаемого материала  с целью создания положительной мотивации и заинтересованности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своевременность замечаний, указаний по ходу выполнения упражнений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Высказывания построены грамотно и доступны для понимания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Взаимоотношения с учащимися (стиль управления, педагогический такт, индивидуальный подход)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Четкость речи. Речь не разборчива, присутвуют слова паразиты, уменьшительно-ласкательные суффиксы, полностью нарушена логическая цепочка в построении предложений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Использование на уроке помощников (учащихся) при необходимости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Положительный эмоциональный отклик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18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Презентационный материал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Соблюдение правила "ведущей руки" при работе с интерактивным оборудованием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19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Доступность и информативность предлагаемого содержания для целевой аудитории 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Не раскрывается суть используемых терминов, отсутствуют примеры, факты, доступные для понимания целевой аудитории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Грамотность оформления презентации (соблюдение орфографии, </w:t>
            </w:r>
            <w:r w:rsidRPr="00057029">
              <w:rPr>
                <w:rFonts w:ascii="Times New Roman" w:hAnsi="Times New Roman"/>
                <w:sz w:val="20"/>
                <w:szCs w:val="24"/>
              </w:rPr>
              <w:lastRenderedPageBreak/>
              <w:t>пунктуации, переноса слов)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lastRenderedPageBreak/>
              <w:t>22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Теоретическая и практическая часть презентации логически взаимосвязаны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Творческий подход к визуальному оформлению презентации Визуальный контакт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24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Поддерживает визуальный контакт с обратной связью с аудиторией. 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Читает текст со слайдов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Читает текст  с бумажного носителя, не разрывая контакта с аудиторией (разрыв не более 3 секунд)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25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Логическая завершенность выступления 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Подведены итоги, сделаны выводы, даны практические рекомендации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26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Осуществляет профилактику травматизма, обеспечивающую  охрану жизни и здоровья учащихся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27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color w:val="000000"/>
                <w:sz w:val="20"/>
                <w:szCs w:val="24"/>
              </w:rPr>
              <w:t>Распределение групп/команд занимающихся при выполнении заданий</w:t>
            </w:r>
            <w:r w:rsidRPr="00057029">
              <w:rPr>
                <w:rFonts w:ascii="Times New Roman" w:hAnsi="Times New Roman"/>
                <w:sz w:val="20"/>
                <w:szCs w:val="24"/>
              </w:rPr>
              <w:t xml:space="preserve"> контроль за работой команд (групп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28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привлечение учащихся к анализу своих движений;</w:t>
            </w:r>
          </w:p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 xml:space="preserve"> активизация познавательной деятельности класса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умение провести игру: объяснить, показать, судить, определить результат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связь игры с содержанием урока; воспитательное значение игры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31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проверка и оценка знаний учащихся; организация текущего учета успеваемости;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32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индивидуальный подход к учащимся (активным, пассивным, уверенным, неуверенным, успевающим, отстающим);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33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проведение воспитательной работы на уроке (формирование внимания и интереса к упражнениям, дисциплины, смелости, упорства, решительности, силы воли, мужества, толерантности, культуры межличностного общения, товарищества, коллективизма и др.);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34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умение использовать на уроке методы нравственного воспитания разъяснение, убеждение, наказание и др.), их целесообразность и эффективность;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96B99" w:rsidRPr="00057029" w:rsidTr="00A77836">
        <w:tc>
          <w:tcPr>
            <w:tcW w:w="523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6812" w:type="dxa"/>
          </w:tcPr>
          <w:p w:rsidR="00E96B99" w:rsidRPr="00057029" w:rsidRDefault="00E96B99" w:rsidP="00A778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057029">
              <w:rPr>
                <w:rFonts w:ascii="Times New Roman" w:hAnsi="Times New Roman"/>
                <w:sz w:val="20"/>
                <w:szCs w:val="24"/>
              </w:rPr>
              <w:t>подведение итогов; завершение урока</w:t>
            </w:r>
          </w:p>
        </w:tc>
        <w:tc>
          <w:tcPr>
            <w:tcW w:w="711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E96B99" w:rsidRPr="00057029" w:rsidRDefault="00E96B99" w:rsidP="00A7783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96B99" w:rsidRPr="00057029" w:rsidRDefault="00E96B99" w:rsidP="00E96B99">
      <w:pPr>
        <w:spacing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57029">
        <w:rPr>
          <w:rFonts w:ascii="Times New Roman" w:eastAsia="Calibri" w:hAnsi="Times New Roman" w:cs="Times New Roman"/>
          <w:sz w:val="20"/>
          <w:szCs w:val="24"/>
        </w:rPr>
        <w:t xml:space="preserve">   </w:t>
      </w:r>
    </w:p>
    <w:p w:rsidR="00E96B99" w:rsidRPr="00057029" w:rsidRDefault="00E96B99" w:rsidP="00E96B99">
      <w:pPr>
        <w:spacing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57029">
        <w:rPr>
          <w:rFonts w:ascii="Times New Roman" w:eastAsia="Calibri" w:hAnsi="Times New Roman" w:cs="Times New Roman"/>
          <w:sz w:val="20"/>
          <w:szCs w:val="24"/>
        </w:rPr>
        <w:t xml:space="preserve">  Итого баллов:                                                  Оценка:</w:t>
      </w: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E96B99" w:rsidRDefault="00E96B99" w:rsidP="00E96B99">
      <w:pPr>
        <w:jc w:val="right"/>
        <w:rPr>
          <w:rFonts w:ascii="Times New Roman" w:hAnsi="Times New Roman" w:cs="Times New Roman"/>
          <w:sz w:val="24"/>
        </w:rPr>
        <w:sectPr w:rsidR="00E96B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FEF" w:rsidRDefault="00E96B99" w:rsidP="0027691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6</w:t>
      </w:r>
    </w:p>
    <w:p w:rsidR="00E96B99" w:rsidRPr="00057029" w:rsidRDefault="00E96B99" w:rsidP="00E96B99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57029">
        <w:rPr>
          <w:rFonts w:ascii="Times New Roman" w:eastAsia="Times New Roman" w:hAnsi="Times New Roman" w:cs="Times New Roman"/>
          <w:szCs w:val="24"/>
          <w:lang w:eastAsia="ar-SA"/>
        </w:rPr>
        <w:t>Таблица 1</w:t>
      </w:r>
    </w:p>
    <w:p w:rsidR="00E96B99" w:rsidRPr="00057029" w:rsidRDefault="00E96B99" w:rsidP="00E96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Карта оценки  организации подвижных  игр    </w:t>
      </w:r>
    </w:p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Возрастная группа _______________________________________</w:t>
      </w:r>
    </w:p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Проводящий_____________________________________________________________</w:t>
      </w:r>
    </w:p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Количество детей, задействованных в игре: ________________________________________</w:t>
      </w:r>
    </w:p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Место проведения: ____________________________________________________________</w:t>
      </w:r>
    </w:p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Название игры:________________________________________________________________</w:t>
      </w:r>
    </w:p>
    <w:tbl>
      <w:tblPr>
        <w:tblW w:w="100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492"/>
        <w:gridCol w:w="1038"/>
      </w:tblGrid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№ п\п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Обозначение этапа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Оценка</w:t>
            </w:r>
          </w:p>
          <w:p w:rsidR="00E96B99" w:rsidRPr="00057029" w:rsidRDefault="00E96B99" w:rsidP="00A778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баллы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Подбор литературы. Написание игровой карточки (по схеме).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Выбор игры в соответствии с тематикой, задачами, состава учащихся, возрасту, условиями к проведению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Подготовка места проведения подвижной игры</w:t>
            </w:r>
          </w:p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Разметка площадки. Раздача инвентаря и атрибутов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Действия проводящего согласно методике: название игры, сообщение цели/задач игры, подсчет общего количества играющих. Организация  играющих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5. 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Выбор помощников 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Выбор водящих (</w:t>
            </w:r>
            <w:r w:rsidRPr="000570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использование считалок и тд)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Деление игроков на команды. Распределение ролей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Расстановка игроков на игровые позиции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Объяснение содержания игры и ее условия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Объяснение правил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Опробование игры. Анализ опробования. Исправление ошибок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Сигнал на начало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Ход игры. Руководство игрой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14. 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Проведение игры с использованием смены водящих или изменением правил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Индивидуальный подход в процессе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Сигнал на окончание игры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Результат игры, подведение итогов, объявление победителей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17. 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Обеспечение возрастания и снижения нагрузок на организм ребенка в подвижной игре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Отношение детей к выполнению заданий педагога: активность, самостоятельность, интерес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Правильность терминологии, культуры речи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20.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5702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Предупреждение травматизма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6B99" w:rsidRPr="00057029" w:rsidRDefault="00E96B99" w:rsidP="00A778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6B99" w:rsidRPr="00057029" w:rsidTr="00A77836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B99" w:rsidRPr="00057029" w:rsidRDefault="00E96B99" w:rsidP="00A778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</w:tbl>
    <w:p w:rsidR="00E96B99" w:rsidRPr="00057029" w:rsidRDefault="00E96B99" w:rsidP="00E96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057029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3 балла</w:t>
      </w: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– без замечаний;    </w:t>
      </w:r>
      <w:r w:rsidRPr="00057029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2 балла</w:t>
      </w: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– небольшие замечания;    </w:t>
      </w:r>
      <w:r w:rsidRPr="00057029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1 балл</w:t>
      </w:r>
      <w:r w:rsidRPr="0005702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– работа не ведется на должном уровне</w:t>
      </w:r>
      <w:r w:rsidRPr="00057029">
        <w:rPr>
          <w:rFonts w:ascii="Calibri" w:eastAsia="Times New Roman" w:hAnsi="Calibri" w:cs="Times New Roman"/>
          <w:color w:val="000000"/>
          <w:sz w:val="18"/>
          <w:lang w:eastAsia="ru-RU"/>
        </w:rPr>
        <w:t xml:space="preserve">      </w:t>
      </w:r>
      <w:r w:rsidRPr="00057029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«5» - 60 – 50 баллов         «4» - 49-  30 баллов                  «3» - 29 – 10 баллов</w:t>
      </w: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276919" w:rsidRDefault="00276919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Default="00A61FEF" w:rsidP="00057029">
      <w:pPr>
        <w:rPr>
          <w:rFonts w:ascii="Times New Roman" w:hAnsi="Times New Roman" w:cs="Times New Roman"/>
          <w:sz w:val="24"/>
        </w:rPr>
      </w:pPr>
    </w:p>
    <w:p w:rsidR="00A61FEF" w:rsidRPr="00A61FEF" w:rsidRDefault="00A61FEF" w:rsidP="00A61FEF">
      <w:pPr>
        <w:widowControl w:val="0"/>
        <w:tabs>
          <w:tab w:val="left" w:pos="2709"/>
        </w:tabs>
        <w:autoSpaceDE w:val="0"/>
        <w:autoSpaceDN w:val="0"/>
        <w:spacing w:before="7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Pr="00A61F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1F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A61F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обеспечение</w:t>
      </w:r>
    </w:p>
    <w:p w:rsidR="00A61FEF" w:rsidRPr="00A61FEF" w:rsidRDefault="00A61FEF" w:rsidP="00A61FEF">
      <w:pPr>
        <w:widowControl w:val="0"/>
        <w:tabs>
          <w:tab w:val="left" w:pos="2709"/>
        </w:tabs>
        <w:autoSpaceDE w:val="0"/>
        <w:autoSpaceDN w:val="0"/>
        <w:spacing w:before="7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A61FEF" w:rsidRPr="00A61FEF" w:rsidRDefault="00A61FEF" w:rsidP="00A61FEF">
      <w:pPr>
        <w:widowControl w:val="0"/>
        <w:tabs>
          <w:tab w:val="left" w:pos="2709"/>
        </w:tabs>
        <w:autoSpaceDE w:val="0"/>
        <w:autoSpaceDN w:val="0"/>
        <w:spacing w:before="7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61FEF">
        <w:rPr>
          <w:rFonts w:ascii="Times New Roman" w:eastAsia="Calibri" w:hAnsi="Times New Roman" w:cs="Times New Roman"/>
          <w:b/>
          <w:sz w:val="24"/>
        </w:rPr>
        <w:t>Основные печатные издания</w:t>
      </w:r>
    </w:p>
    <w:p w:rsidR="00A61FEF" w:rsidRPr="00A61FEF" w:rsidRDefault="00A61FEF" w:rsidP="00A61FEF">
      <w:pPr>
        <w:numPr>
          <w:ilvl w:val="0"/>
          <w:numId w:val="12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iCs/>
          <w:sz w:val="24"/>
          <w:szCs w:val="24"/>
        </w:rPr>
        <w:t>Куклина Е. Н. Основы учебно-исследовательской деятельности: учебное пособие для среднего профессионального образования / Е. Н. Куклина, М. А. Мазниченко, И. А. Мушкина. — 2-е изд., испр. и доп. — Москва: Издательство Юрайт, 2021. — 235 с. — (Профессиональное образование). — ISBN 978-5-534-08818-2. — Текст: электронный</w:t>
      </w:r>
    </w:p>
    <w:p w:rsidR="00A61FEF" w:rsidRPr="00A61FEF" w:rsidRDefault="00A61FEF" w:rsidP="00A61FEF">
      <w:pPr>
        <w:numPr>
          <w:ilvl w:val="0"/>
          <w:numId w:val="12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iCs/>
          <w:sz w:val="24"/>
          <w:szCs w:val="24"/>
        </w:rPr>
        <w:t>Литвинов, С. А. 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 / С. А. Литвинов. — 2-е изд. — Москва : Издательство Юрайт, 2021. — 413 с. — (Профессиональное образование). — ISBN 978-5-534-11320-4.</w:t>
      </w:r>
    </w:p>
    <w:p w:rsidR="00A61FEF" w:rsidRPr="00A61FEF" w:rsidRDefault="00A61FEF" w:rsidP="00A61FEF">
      <w:pPr>
        <w:numPr>
          <w:ilvl w:val="0"/>
          <w:numId w:val="12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iCs/>
          <w:sz w:val="24"/>
          <w:szCs w:val="24"/>
        </w:rPr>
        <w:t>Манжелей, И. В. Теоретические и прикладные аспекты методической работы учителя физической культуры: учебное пособие для среднего профессионального образования / И. В. Манжелей. — 2-е изд., перераб. и доп. — Москва : Издательство Юрайт, 2021. — 182 с. </w:t>
      </w:r>
    </w:p>
    <w:p w:rsidR="00A61FEF" w:rsidRPr="00A61FEF" w:rsidRDefault="00A61FEF" w:rsidP="00A61FEF">
      <w:pPr>
        <w:numPr>
          <w:ilvl w:val="0"/>
          <w:numId w:val="12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Никитушкин В. Г. Основы научно-методической деятельности в области физической культуры и спорта: учебное пособие для вузов / В. Г. Никитушкин. — 2-е изд., испр. и доп. — Москва: Издательство Юрайт, 2021. — 232 с. </w:t>
      </w:r>
    </w:p>
    <w:p w:rsidR="00A61FEF" w:rsidRPr="00A61FEF" w:rsidRDefault="00A61FEF" w:rsidP="00A61FEF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1FEF">
        <w:rPr>
          <w:rFonts w:ascii="Times New Roman" w:eastAsia="Calibri" w:hAnsi="Times New Roman" w:cs="Times New Roman"/>
          <w:b/>
          <w:sz w:val="24"/>
          <w:szCs w:val="24"/>
        </w:rPr>
        <w:t>Основные электронные издания</w:t>
      </w:r>
    </w:p>
    <w:p w:rsidR="00A61FEF" w:rsidRPr="00A61FEF" w:rsidRDefault="00A61FEF" w:rsidP="00A61FEF">
      <w:pPr>
        <w:numPr>
          <w:ilvl w:val="0"/>
          <w:numId w:val="13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iCs/>
          <w:sz w:val="24"/>
          <w:szCs w:val="24"/>
        </w:rPr>
        <w:t>Куклина Е. Н. Основы учебно-исследовательской деятельности: учебное пособие для среднего профессионального образования / Е. Н. Куклина, М. А. Мазниченко, И. А. Мушкина. — 2-е изд., испр. и доп. — Москва: Издательство Юрайт, 2021. — 235 с. — (Профессиональное образование). — ISBN 978-5-534-08818-2. — Текст: электронный</w:t>
      </w:r>
    </w:p>
    <w:p w:rsidR="00A61FEF" w:rsidRPr="00A61FEF" w:rsidRDefault="00A61FEF" w:rsidP="00A61FEF">
      <w:pPr>
        <w:numPr>
          <w:ilvl w:val="0"/>
          <w:numId w:val="13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>Литвинов, С. А. Теоретические и прикладные аспекты методической работы учителя физической культуры. Календарно-тематическое планирование : учебное пособие для среднего профессионального образования / С. А. Литвинов. — 2-е изд. — Москва : Издательство Юрайт, 2021. — 413 с. — (Профессиональное образование). — ISBN 978-5-534-11320-4. — Текст : электронный // Образовательная платформа Юрайт [сайт]. — URL: https://urait.ru/bcode/475873</w:t>
      </w:r>
    </w:p>
    <w:p w:rsidR="00A61FEF" w:rsidRPr="00A61FEF" w:rsidRDefault="00A61FEF" w:rsidP="00A61FEF">
      <w:pPr>
        <w:numPr>
          <w:ilvl w:val="0"/>
          <w:numId w:val="13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Манжелей, И. В. Теоретические и прикладные аспекты методической работы учителя физической культуры : учебное пособие для среднего профессионального образования / И. В. Манжелей. — 2-е изд., перераб. и доп. — Москва : Издательство Юрайт, 2021. — 182 с. — (Профессиональное образование). — ISBN 978-5-534-10801-9. — Текст : электронный // Образовательная платформа Юрайт [сайт]. — URL: </w:t>
      </w:r>
      <w:hyperlink r:id="rId14" w:history="1">
        <w:r w:rsidRPr="00A61FEF">
          <w:rPr>
            <w:rFonts w:ascii="Times New Roman" w:eastAsia="SimSun" w:hAnsi="Times New Roman" w:cs="Times New Roman"/>
            <w:sz w:val="24"/>
            <w:szCs w:val="24"/>
            <w:lang w:eastAsia="ru-RU"/>
          </w:rPr>
          <w:t>https://urait.ru/bcode/475180</w:t>
        </w:r>
      </w:hyperlink>
    </w:p>
    <w:p w:rsidR="00A61FEF" w:rsidRPr="00A61FEF" w:rsidRDefault="00A61FEF" w:rsidP="00A61FEF">
      <w:pPr>
        <w:numPr>
          <w:ilvl w:val="0"/>
          <w:numId w:val="13"/>
        </w:numPr>
        <w:tabs>
          <w:tab w:val="left" w:pos="993"/>
        </w:tabs>
        <w:suppressAutoHyphens/>
        <w:spacing w:after="16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>Никитушкин, В. Г. Основы научно-методической деятельности в области физической культуры и спорта : учебное пособие для вузов / В. Г. Никитушкин. — 2-е изд., испр. и доп. — Москва : Издательство Юрайт, 2023. — 232 с. — (Высшее образование). — ISBN 978-5-534-07632-5. — Текст : электронный // Образовательная платформа Юрайт [сайт]. — URL: </w:t>
      </w:r>
      <w:hyperlink r:id="rId15" w:tgtFrame="https://urait.ru/book/_blank" w:history="1">
        <w:r w:rsidRPr="00A61FE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https://urait.ru/bcode/514551</w:t>
        </w:r>
      </w:hyperlink>
    </w:p>
    <w:p w:rsidR="00A61FEF" w:rsidRPr="00A61FEF" w:rsidRDefault="00A61FEF" w:rsidP="00A61FEF">
      <w:pPr>
        <w:numPr>
          <w:ilvl w:val="0"/>
          <w:numId w:val="1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Зобкова, Е. А. Основы спортивной тренировки : учебное пособие для спо / Е. А. Зобкова. — Санкт-Петербург : Лань, 2021. — 44 с. — ISBN 978-5-8114-7549-0. — Текст : электронный // Лань : электронно-библиотечная система. — URL: </w:t>
      </w:r>
      <w:hyperlink r:id="rId16" w:history="1">
        <w:r w:rsidRPr="00A61FE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https://e.lanbook.com/book/174986</w:t>
        </w:r>
      </w:hyperlink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(дата обращения: 15.03.2023). — Режим доступа: для авториз. пользователей.</w:t>
      </w:r>
    </w:p>
    <w:p w:rsidR="00A61FEF" w:rsidRPr="00A61FEF" w:rsidRDefault="00A61FEF" w:rsidP="00A61FEF">
      <w:pPr>
        <w:numPr>
          <w:ilvl w:val="0"/>
          <w:numId w:val="1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Зобкова, Е. А. Менеджмент спортивных соревнований : учебное пособие для спо / Е. А. Зобкова. — Санкт-Петербург : Лань, 2021. — 38 с. — ISBN 978-5-8114-7548-3. — Текст : электронный // Лань : электронно-библиотечная система. — URL: </w:t>
      </w:r>
      <w:hyperlink r:id="rId17" w:history="1">
        <w:r w:rsidRPr="00A61FE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https://e.lanbook.com/book/174985</w:t>
        </w:r>
      </w:hyperlink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(дата обращения: 15.03.2023). — Режим доступа: для авториз. пользователей.</w:t>
      </w:r>
    </w:p>
    <w:p w:rsidR="00A61FEF" w:rsidRPr="00A61FEF" w:rsidRDefault="00A61FEF" w:rsidP="00A61FEF">
      <w:pPr>
        <w:numPr>
          <w:ilvl w:val="0"/>
          <w:numId w:val="1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Агеева, Г. Ф. Теория и методика физической культуры и спорта / Г. Ф. Агеева, Е. Н. Карпенкова. — 3-е изд., стер. — Санкт-Петербург : Лань, 2023. — 68 с. — ISBN 978-5-507-45936-0. — Текст : электронный // Лань : электронно-библиотечная система. — URL: </w:t>
      </w:r>
      <w:hyperlink r:id="rId18" w:history="1">
        <w:r w:rsidRPr="00A61FEF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https://e.lanbook.com/book/292016</w:t>
        </w:r>
      </w:hyperlink>
      <w:r w:rsidRPr="00A61FE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(дата обращения: 15.03.2023). — Режим доступа: для авториз. пользователей.</w:t>
      </w:r>
    </w:p>
    <w:p w:rsidR="00A61FEF" w:rsidRPr="00A61FEF" w:rsidRDefault="00A61FEF" w:rsidP="00A61FEF">
      <w:pPr>
        <w:suppressAutoHyphens/>
        <w:spacing w:after="0" w:line="259" w:lineRule="auto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61F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Дополнительные источники.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Бурякин Ф.Г. Выпускная квалификационная работа в области физической культуры и спорта: учебное пособие / Ф.Г. Бурякин. - М.: КНОРУС, 2017. - 128 с.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Никитушкина, Н. Н. Организация методической работы в спортивной школе : учебно-методическое пособие / Н. Н. Никитушкина. — Москва : Спорт-Человек, 2019. — 320 с. — ISBN 978-5-9500181-8-3. — Текст : электронный // Лань : электронно-библиотечная система. — URL: https://e.lanbook.com/book/114615 (дата обращения: 28.09.2021). — Режим доступа: для авториз. пользователей.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Петров А.К. Информационные технологии в физической культуре и спорте: Учебник. 4-е изд, стер. - М.: Издательский центр «Академия», 2014.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Попов Г.И. Научно-методическая деятельность в спорте: учебник для студ. учреждений высш. образования / Г.И. Попов. – М.: Издательский центр «Академия», 2015. – 192 с.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Семенов, Л. А. Введение в научно-исследовательскую деятельность в сфере физической культуры и спорта: учебное пособие / Л. А. Семенов. — 2-е изд., стер. — Санкт-Петербург: Лань, 2019. — 200 с. — ISBN 978-5-8114-4406-9. — Текст : электронный // Лань : электронно-библиотечная система. — URL: https://e.lanbook.com/book/125731 (дата обращения: 28.09.2021). — Режим доступа: для авториз. пользователей.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Теория и методика физической культуры: учебник для ВУЗов/ под ред. Ю.Ф. Курамшина. - М.: Советский спорт, 2010. -464 с.</w:t>
      </w:r>
    </w:p>
    <w:p w:rsidR="00A61FEF" w:rsidRPr="00A61FEF" w:rsidRDefault="00A61FEF" w:rsidP="00A61FEF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FEF">
        <w:rPr>
          <w:rFonts w:ascii="Times New Roman" w:eastAsia="Calibri" w:hAnsi="Times New Roman" w:cs="Times New Roman"/>
          <w:bCs/>
          <w:sz w:val="24"/>
          <w:szCs w:val="24"/>
        </w:rPr>
        <w:t>Типовые программы для спортивно-оздоровительного этапа по видам спорта (с учетом видов спорта в организации).</w:t>
      </w:r>
    </w:p>
    <w:p w:rsidR="00A61FEF" w:rsidRPr="00A61FEF" w:rsidRDefault="00A61FEF" w:rsidP="00A61FEF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Pr="00A61FEF" w:rsidRDefault="00A61FEF" w:rsidP="00A61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EF" w:rsidRPr="00A61FEF" w:rsidRDefault="00A61FEF" w:rsidP="00A61FEF">
      <w:pPr>
        <w:widowControl w:val="0"/>
        <w:tabs>
          <w:tab w:val="left" w:pos="960"/>
          <w:tab w:val="left" w:pos="4075"/>
        </w:tabs>
        <w:autoSpaceDE w:val="0"/>
        <w:autoSpaceDN w:val="0"/>
        <w:spacing w:after="0" w:line="240" w:lineRule="auto"/>
        <w:ind w:right="4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</w:t>
      </w:r>
      <w:r w:rsidRPr="00A61F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r w:rsidRPr="00A61F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61F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A61F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текущего</w:t>
      </w:r>
      <w:r w:rsidRPr="00A61F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A61F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1F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промежуточной</w:t>
      </w:r>
      <w:r w:rsidRPr="00A61F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1FEF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 обучающихся по практике</w:t>
      </w:r>
    </w:p>
    <w:p w:rsidR="00A61FEF" w:rsidRPr="00A61FEF" w:rsidRDefault="00A61FEF" w:rsidP="00A61FE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61FEF" w:rsidRPr="00A61FEF" w:rsidRDefault="00A61FEF" w:rsidP="00A61FE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  <w:r w:rsidRPr="00A61FEF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 xml:space="preserve">КОНТРОЛЬ И ОЦЕНКА РЕЗУЛЬТАТОВ ОСВОЕНИЯ </w:t>
      </w:r>
      <w:r w:rsidRPr="00A61FEF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br/>
        <w:t>ПРОФЕССИОНАЛЬНОГО МОДУЛЯ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898"/>
        <w:gridCol w:w="3154"/>
      </w:tblGrid>
      <w:tr w:rsidR="00A61FEF" w:rsidRPr="00A61FEF" w:rsidTr="00A61FEF">
        <w:trPr>
          <w:trHeight w:val="4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F" w:rsidRPr="00A61FEF" w:rsidRDefault="00A61FEF" w:rsidP="00A61F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F" w:rsidRPr="00A61FEF" w:rsidRDefault="00A61FEF" w:rsidP="00A61F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F" w:rsidRPr="00A61FEF" w:rsidRDefault="00A61FEF" w:rsidP="00A61F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A61FEF" w:rsidRPr="00A61FEF" w:rsidTr="00A77836">
        <w:trPr>
          <w:trHeight w:val="45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righ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учебно-методических материалов в соответствии с установленными требованиями;</w:t>
            </w:r>
          </w:p>
          <w:p w:rsidR="00A61FEF" w:rsidRPr="00A61FEF" w:rsidRDefault="00A61FEF" w:rsidP="00A61FEF">
            <w:pPr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определение актуальности нормативно-правовой документации при разработке методических документов;</w:t>
            </w:r>
          </w:p>
          <w:p w:rsidR="00A61FEF" w:rsidRPr="00A61FEF" w:rsidRDefault="00A61FEF" w:rsidP="00A61FEF">
            <w:pPr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современной научной профессиональной терминологии при разработке методических документов;</w:t>
            </w:r>
          </w:p>
          <w:p w:rsidR="00A61FEF" w:rsidRPr="00A61FEF" w:rsidRDefault="00A61FEF" w:rsidP="00A61FEF">
            <w:pPr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учёт требований нормативных документов при разработке </w:t>
            </w: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методического обеспечения для организации и проведения занятий по физической культуре и спорту, физкультурно-спортивной работы;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занятия по физической культуре с учётом программы и  специфики решаемых задач (практического, теоретического и дистанционного формата).</w:t>
            </w: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spacing w:after="0" w:line="240" w:lineRule="auto"/>
              <w:ind w:left="108" w:right="25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spacing w:after="0" w:line="240" w:lineRule="auto"/>
              <w:ind w:left="108" w:right="25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A61FEF">
              <w:rPr>
                <w:rFonts w:ascii="Times New Roman" w:eastAsia="Times New Roman" w:hAnsi="Times New Roman" w:cs="Times New Roman"/>
                <w:sz w:val="24"/>
              </w:rPr>
              <w:t>Положение о спортивном</w:t>
            </w:r>
            <w:r w:rsidRPr="00A61FE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A61FE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ревновании.</w:t>
            </w: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spacing w:after="0" w:line="240" w:lineRule="auto"/>
              <w:ind w:left="108" w:right="25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своей профессиональной деятельности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ПК 2.2.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различных источников обобщения </w:t>
            </w: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педагогического опыта в области физической культуры и спорта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A61F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обобщения педагогического опыта учителя; </w:t>
            </w:r>
          </w:p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доклада учителя и методических материалов учителей ФК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2.3. </w:t>
            </w: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Оформлять результаты методической и исследовательской деятельности в виде выступлений, докладов, отчетов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оформление </w:t>
            </w:r>
            <w:r w:rsidRPr="00A61F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результатов методической и исследовательской деятельности в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установленными требованиями;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портфолио профессиональных достижений в соответствии с установленными требованиями;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1F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проведенной методики и беседы с учителем; оформление выводов;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2.4. Осуществлять исследовательскую и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проектную деятельность в области физической культуры и спорта</w:t>
            </w:r>
          </w:p>
          <w:p w:rsidR="00A61FEF" w:rsidRPr="00A61FEF" w:rsidRDefault="00A61FEF" w:rsidP="00A61F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определение цели и задачи  исследовательской и проектной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в области физической культуры и спорта;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и использование методов и методик педагогического исследования в соответствии с задачами исследования;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применение современной научной профессиональной терминологии при выполнении исследовательской работы;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61F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с коллегами, руководством в ходе выполнения исследовательской работы;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61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грамотное </w:t>
            </w:r>
            <w:r w:rsidRPr="00A61F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изложение содержание исследовательской и проектной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Планирование, выполнение и представление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исследовательской работы в области физической культуры и спорта (по материалам КР)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обоснованность выбора методов и приемов решения задач профессиональной деятельности;</w:t>
            </w:r>
          </w:p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соответствие самоанализа результатов собственной деятельности экспертной оценке;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рациональное распределение времени при решении задач профессиональной деятельности;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План-конспект занятия по физической культуре </w:t>
            </w:r>
            <w:r w:rsidRPr="00A61F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обучающимися, одаренными в области физической культуры и спорта. </w:t>
            </w:r>
          </w:p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План-конспект занятия по физической культуре обучающимися, отнесенным к различным медицинским группам.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занятия по физической культуре.</w:t>
            </w:r>
          </w:p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обоснованность выбора и оптимальность состава источников, необходимых для решения поставленных задач;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обоснованность выбора и эффективность применения средств информационных технологий при решении профессиональных задач;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назначения и возможностей использования учебной и учебно-методической литературы с учётом решаемой профессиональной задачи.</w:t>
            </w:r>
          </w:p>
          <w:p w:rsidR="00A61FEF" w:rsidRPr="00A61FEF" w:rsidRDefault="00A61FEF" w:rsidP="00A6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профессиональной деятельности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жизненных ситуациях.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собственной деятельности;</w:t>
            </w:r>
          </w:p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обоснованный выбор методов личностного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точное и своевременное выполнение поручений руководителя;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проявление толерантности в рабочем коллективе;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правил оформления документов и построения устных сообщений.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литературы по теме исследования/проекта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сущности гражданско-патриотической позиции, общечеловеческих ценностей;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осознание значимости профессиональной деятельности педагога по физической культуре и спорту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применение рациональных приемов двигательных функций в профессиональной деятельности;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-использование средств профилактики перенапряжения, характерных для педагога по </w:t>
            </w: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физической культуре и спорту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widowControl w:val="0"/>
              <w:autoSpaceDE w:val="0"/>
              <w:autoSpaceDN w:val="0"/>
              <w:spacing w:after="0" w:line="240" w:lineRule="auto"/>
              <w:ind w:left="108" w:right="47"/>
              <w:rPr>
                <w:rFonts w:ascii="Times New Roman" w:eastAsia="Times New Roman" w:hAnsi="Times New Roman" w:cs="Times New Roman"/>
                <w:sz w:val="24"/>
              </w:rPr>
            </w:pPr>
            <w:r w:rsidRPr="00A61FEF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План-конспект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A61FE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61FE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>физической культуре</w:t>
            </w: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spacing w:before="224" w:after="0" w:line="240" w:lineRule="auto"/>
              <w:ind w:left="108" w:right="227"/>
              <w:rPr>
                <w:rFonts w:ascii="Times New Roman" w:eastAsia="Times New Roman" w:hAnsi="Times New Roman" w:cs="Times New Roman"/>
                <w:sz w:val="24"/>
              </w:rPr>
            </w:pPr>
            <w:r w:rsidRPr="00A61FEF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r w:rsidRPr="00A61FE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 xml:space="preserve">динамики нагрузки на занятии по </w:t>
            </w:r>
            <w:r w:rsidRPr="00A61F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физической </w:t>
            </w:r>
            <w:r w:rsidRPr="00A61FEF">
              <w:rPr>
                <w:rFonts w:ascii="Times New Roman" w:eastAsia="Times New Roman" w:hAnsi="Times New Roman" w:cs="Times New Roman"/>
                <w:sz w:val="24"/>
              </w:rPr>
              <w:t xml:space="preserve">культуре с помощью регистрации ЧСС у </w:t>
            </w:r>
            <w:r w:rsidRPr="00A61FE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занимающихся.</w:t>
            </w:r>
          </w:p>
          <w:p w:rsidR="00A61FEF" w:rsidRPr="00A61FEF" w:rsidRDefault="00A61FEF" w:rsidP="00A61F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61FEF" w:rsidRPr="00A61FEF" w:rsidRDefault="00A61FEF" w:rsidP="00A61FE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</w:tc>
      </w:tr>
      <w:tr w:rsidR="00A61FEF" w:rsidRPr="00A61FEF" w:rsidTr="00A7783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грамотное использование нормативно-правовых документов, регламентирующих деятельность по вопросам организации методической и исследовательской работы;</w:t>
            </w:r>
          </w:p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правовых норм в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EF" w:rsidRPr="00A61FEF" w:rsidRDefault="00A61FEF" w:rsidP="00A61F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EF">
              <w:rPr>
                <w:rFonts w:ascii="Times New Roman" w:eastAsia="Calibri" w:hAnsi="Times New Roman" w:cs="Times New Roman"/>
                <w:sz w:val="24"/>
                <w:szCs w:val="24"/>
              </w:rPr>
              <w:t>Отчетная документация: методические материалы, выводы по мероприятиям</w:t>
            </w:r>
          </w:p>
        </w:tc>
      </w:tr>
    </w:tbl>
    <w:p w:rsidR="00A61FEF" w:rsidRPr="00057029" w:rsidRDefault="00A61FEF" w:rsidP="00057029">
      <w:pPr>
        <w:rPr>
          <w:rFonts w:ascii="Times New Roman" w:hAnsi="Times New Roman" w:cs="Times New Roman"/>
          <w:sz w:val="24"/>
        </w:rPr>
      </w:pPr>
    </w:p>
    <w:sectPr w:rsidR="00A61FEF" w:rsidRPr="0005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6D" w:rsidRDefault="005F6C6D" w:rsidP="00276919">
      <w:pPr>
        <w:spacing w:after="0" w:line="240" w:lineRule="auto"/>
      </w:pPr>
      <w:r>
        <w:separator/>
      </w:r>
    </w:p>
  </w:endnote>
  <w:endnote w:type="continuationSeparator" w:id="0">
    <w:p w:rsidR="005F6C6D" w:rsidRDefault="005F6C6D" w:rsidP="0027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845161"/>
      <w:docPartObj>
        <w:docPartGallery w:val="Page Numbers (Bottom of Page)"/>
        <w:docPartUnique/>
      </w:docPartObj>
    </w:sdtPr>
    <w:sdtContent>
      <w:p w:rsidR="00276919" w:rsidRDefault="002769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4DC">
          <w:rPr>
            <w:noProof/>
          </w:rPr>
          <w:t>26</w:t>
        </w:r>
        <w:r>
          <w:fldChar w:fldCharType="end"/>
        </w:r>
      </w:p>
    </w:sdtContent>
  </w:sdt>
  <w:p w:rsidR="00276919" w:rsidRDefault="002769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6D" w:rsidRDefault="005F6C6D" w:rsidP="00276919">
      <w:pPr>
        <w:spacing w:after="0" w:line="240" w:lineRule="auto"/>
      </w:pPr>
      <w:r>
        <w:separator/>
      </w:r>
    </w:p>
  </w:footnote>
  <w:footnote w:type="continuationSeparator" w:id="0">
    <w:p w:rsidR="005F6C6D" w:rsidRDefault="005F6C6D" w:rsidP="0027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Symbol" w:hAnsi="Symbol" w:cs="Symbol"/>
        <w:color w:val="auto"/>
      </w:rPr>
    </w:lvl>
  </w:abstractNum>
  <w:abstractNum w:abstractNumId="1">
    <w:nsid w:val="05A37888"/>
    <w:multiLevelType w:val="hybridMultilevel"/>
    <w:tmpl w:val="E21874E0"/>
    <w:lvl w:ilvl="0" w:tplc="3AD6B2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740CB3"/>
    <w:multiLevelType w:val="hybridMultilevel"/>
    <w:tmpl w:val="599AD444"/>
    <w:lvl w:ilvl="0" w:tplc="D408C4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497680"/>
    <w:multiLevelType w:val="hybridMultilevel"/>
    <w:tmpl w:val="4EA6CD60"/>
    <w:lvl w:ilvl="0" w:tplc="8042F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AC0EC7"/>
    <w:multiLevelType w:val="hybridMultilevel"/>
    <w:tmpl w:val="2F4AAB6A"/>
    <w:lvl w:ilvl="0" w:tplc="648E03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8B482B"/>
    <w:multiLevelType w:val="hybridMultilevel"/>
    <w:tmpl w:val="ACC0D06E"/>
    <w:lvl w:ilvl="0" w:tplc="9A449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D408D"/>
    <w:multiLevelType w:val="multilevel"/>
    <w:tmpl w:val="267D40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62409"/>
    <w:multiLevelType w:val="multilevel"/>
    <w:tmpl w:val="678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C85786"/>
    <w:multiLevelType w:val="multilevel"/>
    <w:tmpl w:val="57C85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010B2"/>
    <w:multiLevelType w:val="multilevel"/>
    <w:tmpl w:val="66D01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9140D"/>
    <w:multiLevelType w:val="multilevel"/>
    <w:tmpl w:val="CE264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3222CD"/>
    <w:multiLevelType w:val="hybridMultilevel"/>
    <w:tmpl w:val="46EC4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0664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344EC5"/>
    <w:multiLevelType w:val="multilevel"/>
    <w:tmpl w:val="52F27EB8"/>
    <w:lvl w:ilvl="0">
      <w:start w:val="1"/>
      <w:numFmt w:val="decimal"/>
      <w:lvlText w:val="%1."/>
      <w:lvlJc w:val="left"/>
      <w:pPr>
        <w:ind w:left="478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29"/>
    <w:rsid w:val="00057029"/>
    <w:rsid w:val="001F34DC"/>
    <w:rsid w:val="00276919"/>
    <w:rsid w:val="005F6C6D"/>
    <w:rsid w:val="00851D00"/>
    <w:rsid w:val="00A61FEF"/>
    <w:rsid w:val="00E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FB2A-7313-4454-B66B-8B05E817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57029"/>
    <w:pPr>
      <w:keepNext/>
      <w:tabs>
        <w:tab w:val="num" w:pos="420"/>
      </w:tabs>
      <w:suppressAutoHyphens/>
      <w:spacing w:after="0" w:line="240" w:lineRule="auto"/>
      <w:ind w:left="851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057029"/>
    <w:pPr>
      <w:keepNext/>
      <w:tabs>
        <w:tab w:val="num" w:pos="420"/>
      </w:tabs>
      <w:suppressAutoHyphens/>
      <w:spacing w:after="0" w:line="240" w:lineRule="auto"/>
      <w:ind w:left="420" w:hanging="36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057029"/>
    <w:pPr>
      <w:keepNext/>
      <w:tabs>
        <w:tab w:val="num" w:pos="420"/>
      </w:tabs>
      <w:suppressAutoHyphens/>
      <w:spacing w:before="240" w:after="60" w:line="240" w:lineRule="auto"/>
      <w:ind w:left="420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057029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5702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05702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05702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51">
    <w:name w:val="Заголовок 51"/>
    <w:basedOn w:val="a0"/>
    <w:next w:val="a0"/>
    <w:semiHidden/>
    <w:unhideWhenUsed/>
    <w:qFormat/>
    <w:rsid w:val="0005702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057029"/>
  </w:style>
  <w:style w:type="character" w:customStyle="1" w:styleId="WW8Num1z0">
    <w:name w:val="WW8Num1z0"/>
    <w:rsid w:val="00057029"/>
    <w:rPr>
      <w:rFonts w:ascii="Symbol" w:hAnsi="Symbol" w:cs="Symbol"/>
      <w:color w:val="auto"/>
    </w:rPr>
  </w:style>
  <w:style w:type="character" w:customStyle="1" w:styleId="WW8Num2z0">
    <w:name w:val="WW8Num2z0"/>
    <w:rsid w:val="00057029"/>
    <w:rPr>
      <w:rFonts w:ascii="Nimbus Roman No9 L" w:hAnsi="Nimbus Roman No9 L" w:cs="Nimbus Roman No9 L"/>
      <w:b w:val="0"/>
      <w:bCs w:val="0"/>
      <w:i w:val="0"/>
      <w:iCs w:val="0"/>
    </w:rPr>
  </w:style>
  <w:style w:type="character" w:customStyle="1" w:styleId="WW8Num3z0">
    <w:name w:val="WW8Num3z0"/>
    <w:rsid w:val="00057029"/>
    <w:rPr>
      <w:rFonts w:ascii="Symbol" w:hAnsi="Symbol" w:cs="Symbol"/>
      <w:color w:val="auto"/>
    </w:rPr>
  </w:style>
  <w:style w:type="character" w:customStyle="1" w:styleId="WW8Num5z0">
    <w:name w:val="WW8Num5z0"/>
    <w:rsid w:val="00057029"/>
    <w:rPr>
      <w:rFonts w:ascii="Symbol" w:hAnsi="Symbol" w:cs="Symbol"/>
    </w:rPr>
  </w:style>
  <w:style w:type="character" w:customStyle="1" w:styleId="WW8Num6z0">
    <w:name w:val="WW8Num6z0"/>
    <w:rsid w:val="00057029"/>
    <w:rPr>
      <w:b w:val="0"/>
    </w:rPr>
  </w:style>
  <w:style w:type="character" w:customStyle="1" w:styleId="WW8Num7z0">
    <w:name w:val="WW8Num7z0"/>
    <w:rsid w:val="00057029"/>
    <w:rPr>
      <w:rFonts w:ascii="Symbol" w:hAnsi="Symbol" w:cs="Symbol"/>
    </w:rPr>
  </w:style>
  <w:style w:type="character" w:customStyle="1" w:styleId="WW8Num8z0">
    <w:name w:val="WW8Num8z0"/>
    <w:rsid w:val="00057029"/>
    <w:rPr>
      <w:b w:val="0"/>
    </w:rPr>
  </w:style>
  <w:style w:type="character" w:customStyle="1" w:styleId="WW8Num8z1">
    <w:name w:val="WW8Num8z1"/>
    <w:rsid w:val="00057029"/>
    <w:rPr>
      <w:rFonts w:ascii="OpenSymbol" w:hAnsi="OpenSymbol" w:cs="OpenSymbol"/>
    </w:rPr>
  </w:style>
  <w:style w:type="character" w:customStyle="1" w:styleId="WW8Num9z2">
    <w:name w:val="WW8Num9z2"/>
    <w:rsid w:val="00057029"/>
    <w:rPr>
      <w:rFonts w:ascii="Nimbus Roman No9 L" w:hAnsi="Nimbus Roman No9 L" w:cs="Nimbus Roman No9 L"/>
      <w:b w:val="0"/>
      <w:bCs w:val="0"/>
    </w:rPr>
  </w:style>
  <w:style w:type="character" w:customStyle="1" w:styleId="WW8Num10z2">
    <w:name w:val="WW8Num10z2"/>
    <w:rsid w:val="00057029"/>
    <w:rPr>
      <w:rFonts w:ascii="Nimbus Roman No9 L" w:hAnsi="Nimbus Roman No9 L" w:cs="Nimbus Roman No9 L"/>
      <w:b w:val="0"/>
      <w:bCs w:val="0"/>
    </w:rPr>
  </w:style>
  <w:style w:type="character" w:customStyle="1" w:styleId="WW8Num11z2">
    <w:name w:val="WW8Num11z2"/>
    <w:rsid w:val="00057029"/>
    <w:rPr>
      <w:rFonts w:ascii="Wingdings" w:hAnsi="Wingdings" w:cs="Wingdings"/>
    </w:rPr>
  </w:style>
  <w:style w:type="character" w:customStyle="1" w:styleId="WW8Num12z0">
    <w:name w:val="WW8Num12z0"/>
    <w:rsid w:val="00057029"/>
    <w:rPr>
      <w:b w:val="0"/>
    </w:rPr>
  </w:style>
  <w:style w:type="character" w:customStyle="1" w:styleId="Absatz-Standardschriftart">
    <w:name w:val="Absatz-Standardschriftart"/>
    <w:rsid w:val="00057029"/>
  </w:style>
  <w:style w:type="character" w:customStyle="1" w:styleId="WW-Absatz-Standardschriftart">
    <w:name w:val="WW-Absatz-Standardschriftart"/>
    <w:rsid w:val="00057029"/>
  </w:style>
  <w:style w:type="character" w:customStyle="1" w:styleId="WW-Absatz-Standardschriftart1">
    <w:name w:val="WW-Absatz-Standardschriftart1"/>
    <w:rsid w:val="00057029"/>
  </w:style>
  <w:style w:type="character" w:customStyle="1" w:styleId="WW8Num4z0">
    <w:name w:val="WW8Num4z0"/>
    <w:rsid w:val="00057029"/>
    <w:rPr>
      <w:rFonts w:ascii="Symbol" w:hAnsi="Symbol" w:cs="Symbol"/>
    </w:rPr>
  </w:style>
  <w:style w:type="character" w:customStyle="1" w:styleId="WW8Num4z1">
    <w:name w:val="WW8Num4z1"/>
    <w:rsid w:val="00057029"/>
    <w:rPr>
      <w:rFonts w:ascii="Courier New" w:hAnsi="Courier New" w:cs="Courier New"/>
    </w:rPr>
  </w:style>
  <w:style w:type="character" w:customStyle="1" w:styleId="WW8Num4z2">
    <w:name w:val="WW8Num4z2"/>
    <w:rsid w:val="00057029"/>
    <w:rPr>
      <w:rFonts w:ascii="Wingdings" w:hAnsi="Wingdings" w:cs="Wingdings"/>
    </w:rPr>
  </w:style>
  <w:style w:type="character" w:customStyle="1" w:styleId="WW8Num5z1">
    <w:name w:val="WW8Num5z1"/>
    <w:rsid w:val="00057029"/>
    <w:rPr>
      <w:rFonts w:ascii="Courier New" w:hAnsi="Courier New" w:cs="Courier New"/>
    </w:rPr>
  </w:style>
  <w:style w:type="character" w:customStyle="1" w:styleId="WW8Num5z2">
    <w:name w:val="WW8Num5z2"/>
    <w:rsid w:val="00057029"/>
    <w:rPr>
      <w:rFonts w:ascii="Wingdings" w:hAnsi="Wingdings" w:cs="Wingdings"/>
    </w:rPr>
  </w:style>
  <w:style w:type="character" w:customStyle="1" w:styleId="WW8Num7z1">
    <w:name w:val="WW8Num7z1"/>
    <w:rsid w:val="00057029"/>
    <w:rPr>
      <w:rFonts w:ascii="Courier New" w:hAnsi="Courier New" w:cs="Courier New"/>
    </w:rPr>
  </w:style>
  <w:style w:type="character" w:customStyle="1" w:styleId="WW8Num7z2">
    <w:name w:val="WW8Num7z2"/>
    <w:rsid w:val="00057029"/>
    <w:rPr>
      <w:rFonts w:ascii="Wingdings" w:hAnsi="Wingdings" w:cs="Wingdings"/>
    </w:rPr>
  </w:style>
  <w:style w:type="character" w:customStyle="1" w:styleId="WW8Num9z0">
    <w:name w:val="WW8Num9z0"/>
    <w:rsid w:val="00057029"/>
    <w:rPr>
      <w:b w:val="0"/>
    </w:rPr>
  </w:style>
  <w:style w:type="character" w:customStyle="1" w:styleId="WW8Num11z0">
    <w:name w:val="WW8Num11z0"/>
    <w:rsid w:val="00057029"/>
    <w:rPr>
      <w:rFonts w:ascii="Symbol" w:hAnsi="Symbol" w:cs="Symbol"/>
    </w:rPr>
  </w:style>
  <w:style w:type="character" w:customStyle="1" w:styleId="WW8Num11z1">
    <w:name w:val="WW8Num11z1"/>
    <w:rsid w:val="00057029"/>
    <w:rPr>
      <w:rFonts w:ascii="Courier New" w:hAnsi="Courier New" w:cs="Courier New"/>
    </w:rPr>
  </w:style>
  <w:style w:type="character" w:customStyle="1" w:styleId="12">
    <w:name w:val="Основной шрифт абзаца1"/>
    <w:rsid w:val="00057029"/>
  </w:style>
  <w:style w:type="character" w:styleId="a4">
    <w:name w:val="page number"/>
    <w:basedOn w:val="12"/>
    <w:rsid w:val="00057029"/>
  </w:style>
  <w:style w:type="character" w:customStyle="1" w:styleId="a5">
    <w:name w:val="Знак Знак"/>
    <w:rsid w:val="00057029"/>
    <w:rPr>
      <w:sz w:val="24"/>
      <w:szCs w:val="24"/>
      <w:lang w:val="ru-RU" w:eastAsia="ar-SA" w:bidi="ar-SA"/>
    </w:rPr>
  </w:style>
  <w:style w:type="character" w:customStyle="1" w:styleId="a6">
    <w:name w:val="Маркеры списка"/>
    <w:rsid w:val="00057029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57029"/>
    <w:rPr>
      <w:rFonts w:ascii="Nimbus Roman No9 L" w:hAnsi="Nimbus Roman No9 L" w:cs="Nimbus Roman No9 L"/>
      <w:b w:val="0"/>
      <w:bCs w:val="0"/>
    </w:rPr>
  </w:style>
  <w:style w:type="paragraph" w:customStyle="1" w:styleId="13">
    <w:name w:val="Заголовок1"/>
    <w:basedOn w:val="a0"/>
    <w:next w:val="a8"/>
    <w:rsid w:val="00057029"/>
    <w:pPr>
      <w:keepNext/>
      <w:suppressAutoHyphens/>
      <w:spacing w:before="240" w:after="120" w:line="240" w:lineRule="auto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8">
    <w:name w:val="Body Text"/>
    <w:basedOn w:val="a0"/>
    <w:link w:val="a9"/>
    <w:rsid w:val="000570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1"/>
    <w:link w:val="a8"/>
    <w:rsid w:val="000570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0"/>
    <w:rsid w:val="00057029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0"/>
    <w:rsid w:val="0005702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0"/>
    <w:rsid w:val="00057029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b">
    <w:name w:val="footer"/>
    <w:basedOn w:val="a0"/>
    <w:link w:val="ac"/>
    <w:uiPriority w:val="99"/>
    <w:rsid w:val="0005702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1"/>
    <w:link w:val="ab"/>
    <w:uiPriority w:val="99"/>
    <w:rsid w:val="000570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писок 21"/>
    <w:basedOn w:val="a0"/>
    <w:rsid w:val="00057029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d">
    <w:name w:val="Содержимое таблицы"/>
    <w:basedOn w:val="a0"/>
    <w:rsid w:val="0005702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057029"/>
    <w:pPr>
      <w:jc w:val="center"/>
    </w:pPr>
    <w:rPr>
      <w:b/>
      <w:bCs/>
    </w:rPr>
  </w:style>
  <w:style w:type="paragraph" w:customStyle="1" w:styleId="af">
    <w:name w:val="Содержимое врезки"/>
    <w:basedOn w:val="a8"/>
    <w:rsid w:val="00057029"/>
  </w:style>
  <w:style w:type="paragraph" w:styleId="af0">
    <w:name w:val="header"/>
    <w:basedOn w:val="a0"/>
    <w:link w:val="af1"/>
    <w:rsid w:val="0005702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0570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rmal (Web)"/>
    <w:basedOn w:val="a0"/>
    <w:uiPriority w:val="99"/>
    <w:rsid w:val="000570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39"/>
    <w:rsid w:val="000570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0"/>
    <w:rsid w:val="00057029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0"/>
    <w:rsid w:val="0005702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2">
    <w:name w:val="Основной текст (2) + Полужирный"/>
    <w:rsid w:val="000570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Заголовок №3"/>
    <w:rsid w:val="00057029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23">
    <w:name w:val="List 2"/>
    <w:basedOn w:val="a0"/>
    <w:rsid w:val="0005702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0">
    <w:name w:val="Основной текст (10)_"/>
    <w:link w:val="101"/>
    <w:locked/>
    <w:rsid w:val="00057029"/>
    <w:rPr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057029"/>
    <w:pPr>
      <w:shd w:val="clear" w:color="auto" w:fill="FFFFFF"/>
      <w:spacing w:after="0" w:line="250" w:lineRule="exact"/>
      <w:jc w:val="right"/>
    </w:pPr>
    <w:rPr>
      <w:b/>
      <w:bCs/>
      <w:i/>
      <w:iCs/>
      <w:sz w:val="21"/>
      <w:szCs w:val="21"/>
    </w:rPr>
  </w:style>
  <w:style w:type="paragraph" w:styleId="af4">
    <w:name w:val="Body Text Indent"/>
    <w:basedOn w:val="a0"/>
    <w:link w:val="af5"/>
    <w:rsid w:val="0005702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1"/>
    <w:link w:val="af4"/>
    <w:rsid w:val="000570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 Paragraph"/>
    <w:basedOn w:val="a0"/>
    <w:uiPriority w:val="34"/>
    <w:qFormat/>
    <w:rsid w:val="000570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20">
    <w:name w:val="Заголовок №1 (2)_"/>
    <w:link w:val="121"/>
    <w:locked/>
    <w:rsid w:val="00057029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57029"/>
    <w:pPr>
      <w:shd w:val="clear" w:color="auto" w:fill="FFFFFF"/>
      <w:spacing w:after="300" w:line="240" w:lineRule="atLeast"/>
      <w:outlineLvl w:val="0"/>
    </w:pPr>
    <w:rPr>
      <w:sz w:val="27"/>
      <w:szCs w:val="27"/>
    </w:rPr>
  </w:style>
  <w:style w:type="paragraph" w:customStyle="1" w:styleId="211">
    <w:name w:val="Основной текст (2)1"/>
    <w:basedOn w:val="a0"/>
    <w:rsid w:val="00057029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f7">
    <w:name w:val="Подпись к таблице_"/>
    <w:link w:val="af8"/>
    <w:locked/>
    <w:rsid w:val="00057029"/>
    <w:rPr>
      <w:sz w:val="23"/>
      <w:szCs w:val="23"/>
      <w:shd w:val="clear" w:color="auto" w:fill="FFFFFF"/>
    </w:rPr>
  </w:style>
  <w:style w:type="paragraph" w:customStyle="1" w:styleId="af8">
    <w:name w:val="Подпись к таблице"/>
    <w:basedOn w:val="a0"/>
    <w:link w:val="af7"/>
    <w:rsid w:val="00057029"/>
    <w:pPr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24">
    <w:name w:val="Заголовок №2_"/>
    <w:link w:val="25"/>
    <w:locked/>
    <w:rsid w:val="00057029"/>
    <w:rPr>
      <w:sz w:val="27"/>
      <w:szCs w:val="27"/>
      <w:shd w:val="clear" w:color="auto" w:fill="FFFFFF"/>
    </w:rPr>
  </w:style>
  <w:style w:type="paragraph" w:customStyle="1" w:styleId="25">
    <w:name w:val="Заголовок №2"/>
    <w:basedOn w:val="a0"/>
    <w:link w:val="24"/>
    <w:rsid w:val="00057029"/>
    <w:pPr>
      <w:shd w:val="clear" w:color="auto" w:fill="FFFFFF"/>
      <w:spacing w:after="0" w:line="562" w:lineRule="exact"/>
      <w:outlineLvl w:val="1"/>
    </w:pPr>
    <w:rPr>
      <w:sz w:val="27"/>
      <w:szCs w:val="27"/>
    </w:rPr>
  </w:style>
  <w:style w:type="character" w:customStyle="1" w:styleId="220">
    <w:name w:val="Основной текст (2)2"/>
    <w:rsid w:val="00057029"/>
    <w:rPr>
      <w:sz w:val="23"/>
      <w:szCs w:val="23"/>
      <w:u w:val="single"/>
      <w:lang w:bidi="ar-SA"/>
    </w:rPr>
  </w:style>
  <w:style w:type="paragraph" w:customStyle="1" w:styleId="16">
    <w:name w:val="Основной текст с отступом1"/>
    <w:basedOn w:val="a0"/>
    <w:rsid w:val="00057029"/>
    <w:pPr>
      <w:tabs>
        <w:tab w:val="left" w:pos="6204"/>
      </w:tabs>
      <w:spacing w:after="0" w:line="240" w:lineRule="auto"/>
      <w:ind w:right="-58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0"/>
    <w:link w:val="27"/>
    <w:rsid w:val="0005702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1"/>
    <w:link w:val="26"/>
    <w:rsid w:val="000570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Абзац списка1"/>
    <w:basedOn w:val="a0"/>
    <w:rsid w:val="0005702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122">
    <w:name w:val="Основной текст (12)"/>
    <w:rsid w:val="0005702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9">
    <w:name w:val="No Spacing"/>
    <w:uiPriority w:val="1"/>
    <w:qFormat/>
    <w:rsid w:val="00057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57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basedOn w:val="a1"/>
    <w:rsid w:val="00057029"/>
    <w:rPr>
      <w:color w:val="0000FF"/>
      <w:u w:val="single"/>
    </w:rPr>
  </w:style>
  <w:style w:type="character" w:customStyle="1" w:styleId="50">
    <w:name w:val="Заголовок 5 Знак"/>
    <w:basedOn w:val="a1"/>
    <w:link w:val="5"/>
    <w:semiHidden/>
    <w:rsid w:val="0005702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a">
    <w:name w:val="Абзац отчета"/>
    <w:basedOn w:val="a0"/>
    <w:rsid w:val="00057029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8">
    <w:name w:val="Сетка таблицы1"/>
    <w:basedOn w:val="a2"/>
    <w:next w:val="af3"/>
    <w:uiPriority w:val="59"/>
    <w:rsid w:val="0005702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Подзаголовок1"/>
    <w:basedOn w:val="a0"/>
    <w:next w:val="a0"/>
    <w:qFormat/>
    <w:rsid w:val="00057029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b">
    <w:name w:val="Подзаголовок Знак"/>
    <w:basedOn w:val="a1"/>
    <w:link w:val="afc"/>
    <w:uiPriority w:val="11"/>
    <w:rsid w:val="0005702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customStyle="1" w:styleId="28">
    <w:name w:val="Сетка таблицы2"/>
    <w:basedOn w:val="a2"/>
    <w:next w:val="af3"/>
    <w:uiPriority w:val="39"/>
    <w:rsid w:val="000570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2"/>
    <w:next w:val="af3"/>
    <w:uiPriority w:val="39"/>
    <w:rsid w:val="000570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3"/>
    <w:uiPriority w:val="59"/>
    <w:rsid w:val="000570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3"/>
    <w:uiPriority w:val="39"/>
    <w:rsid w:val="000570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3"/>
    <w:uiPriority w:val="39"/>
    <w:rsid w:val="000570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0">
    <w:name w:val="Заголовок 5 Знак1"/>
    <w:basedOn w:val="a1"/>
    <w:uiPriority w:val="9"/>
    <w:semiHidden/>
    <w:rsid w:val="00057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c">
    <w:name w:val="Subtitle"/>
    <w:basedOn w:val="a0"/>
    <w:next w:val="a0"/>
    <w:link w:val="afb"/>
    <w:uiPriority w:val="11"/>
    <w:qFormat/>
    <w:rsid w:val="0005702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a">
    <w:name w:val="Подзаголовок Знак1"/>
    <w:basedOn w:val="a1"/>
    <w:uiPriority w:val="11"/>
    <w:rsid w:val="00057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Rr4JTrKDQ5nANTR1Oj29BM7zJBHXM05d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e.lanbook.com/book/29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ijump.ru/" TargetMode="External"/><Relationship Id="rId17" Type="http://schemas.openxmlformats.org/officeDocument/2006/relationships/hyperlink" Target="https://e.lanbook.com/book/1749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749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4551" TargetMode="External"/><Relationship Id="rId10" Type="http://schemas.openxmlformats.org/officeDocument/2006/relationships/hyperlink" Target="https://edsoo.ru/rabochie-programm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normativnye-dokumenty/" TargetMode="External"/><Relationship Id="rId14" Type="http://schemas.openxmlformats.org/officeDocument/2006/relationships/hyperlink" Target="https://urait.ru/bcode/475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22E64-41DE-495F-82CC-CA856A71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8136</Words>
  <Characters>46381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dcterms:created xsi:type="dcterms:W3CDTF">2025-12-10T19:28:00Z</dcterms:created>
  <dcterms:modified xsi:type="dcterms:W3CDTF">2025-12-10T19:28:00Z</dcterms:modified>
</cp:coreProperties>
</file>